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520"/>
        <w:gridCol w:w="4140"/>
        <w:gridCol w:w="1080"/>
        <w:gridCol w:w="1260"/>
      </w:tblGrid>
      <w:tr w:rsidR="009777B1" w:rsidRPr="004F75BA" w:rsidTr="009D7B7A">
        <w:tc>
          <w:tcPr>
            <w:tcW w:w="2520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140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9777B1" w:rsidRPr="004F75BA" w:rsidTr="009D7B7A">
        <w:tc>
          <w:tcPr>
            <w:tcW w:w="2520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UEF221</w:t>
            </w:r>
          </w:p>
        </w:tc>
        <w:tc>
          <w:tcPr>
            <w:tcW w:w="4140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Analyse Numérique 2</w:t>
            </w:r>
          </w:p>
        </w:tc>
        <w:tc>
          <w:tcPr>
            <w:tcW w:w="1080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NUM2</w:t>
            </w:r>
          </w:p>
        </w:tc>
        <w:tc>
          <w:tcPr>
            <w:tcW w:w="1260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9777B1" w:rsidRPr="004F75BA" w:rsidRDefault="009777B1" w:rsidP="00C014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9777B1" w:rsidRPr="004F75BA" w:rsidTr="009D7B7A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9777B1" w:rsidRPr="004F75BA" w:rsidTr="009D7B7A">
        <w:tc>
          <w:tcPr>
            <w:tcW w:w="1208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24h00</w:t>
            </w: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16h30</w:t>
            </w: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09h00</w:t>
            </w: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49h30</w:t>
            </w:r>
          </w:p>
        </w:tc>
        <w:tc>
          <w:tcPr>
            <w:tcW w:w="1316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9777B1" w:rsidRPr="004F75BA" w:rsidRDefault="009777B1" w:rsidP="009D7B7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9777B1" w:rsidRPr="004F75BA" w:rsidRDefault="009777B1" w:rsidP="00C014BA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4D3276" w:rsidRPr="004F75BA" w:rsidTr="009D7B7A">
        <w:tc>
          <w:tcPr>
            <w:tcW w:w="9000" w:type="dxa"/>
          </w:tcPr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9777B1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requis : </w:t>
            </w:r>
          </w:p>
          <w:p w:rsidR="004D3276" w:rsidRPr="004F75BA" w:rsidRDefault="004D3276" w:rsidP="0051643E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Une bonne connaissance de l’analyse des fonctions d’une variable réelle et des bases du calcul matriciel.</w:t>
            </w:r>
          </w:p>
        </w:tc>
      </w:tr>
    </w:tbl>
    <w:p w:rsidR="004D3276" w:rsidRPr="004F75BA" w:rsidRDefault="004D3276" w:rsidP="00C014BA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4D3276" w:rsidRPr="004F75BA" w:rsidTr="009D7B7A">
        <w:tc>
          <w:tcPr>
            <w:tcW w:w="9000" w:type="dxa"/>
          </w:tcPr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 : </w:t>
            </w:r>
          </w:p>
          <w:p w:rsidR="0051643E" w:rsidRDefault="004D3276" w:rsidP="00D16ED1">
            <w:pPr>
              <w:pStyle w:val="Sansinterligne"/>
              <w:spacing w:line="276" w:lineRule="auto"/>
              <w:ind w:firstLine="709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Ce cours constitue une introduction au calcul Scientifique.  Son objectif est de</w:t>
            </w:r>
            <w:r w:rsidR="0051643E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 :</w:t>
            </w:r>
          </w:p>
          <w:p w:rsidR="004D3276" w:rsidRPr="004F75BA" w:rsidRDefault="004D3276" w:rsidP="0051643E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présenter des méthodes numériques de base permettant de résoudre avec un ordinateur des problèmes concrets issus de l’ingénierie.</w:t>
            </w:r>
          </w:p>
          <w:p w:rsidR="004D3276" w:rsidRPr="004F75BA" w:rsidRDefault="004D3276" w:rsidP="0051643E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Identifier les difficultés liées à la résolution numérique sur ordinateur d’un problème réel.</w:t>
            </w:r>
          </w:p>
          <w:p w:rsidR="004D3276" w:rsidRPr="004F75BA" w:rsidRDefault="004D3276" w:rsidP="0051643E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Savoir développer et mettre en œuvre les méthodes de discrétisation des problèmes continus.</w:t>
            </w:r>
          </w:p>
          <w:p w:rsidR="004D3276" w:rsidRPr="004F75BA" w:rsidRDefault="004D3276" w:rsidP="0051643E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Maîtriser et savoir  mettre en œuvre les techniques de base de l’analyse numérique matricielle.</w:t>
            </w:r>
          </w:p>
          <w:p w:rsidR="004D3276" w:rsidRPr="004F75BA" w:rsidRDefault="004D3276" w:rsidP="0051643E">
            <w:pPr>
              <w:pStyle w:val="Sansinterlign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Savoir mettre en œuvre les techniques de base du calcul numérique.</w:t>
            </w:r>
          </w:p>
        </w:tc>
      </w:tr>
    </w:tbl>
    <w:p w:rsidR="004D3276" w:rsidRPr="004F75BA" w:rsidRDefault="004D3276" w:rsidP="00C014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4D3276" w:rsidRPr="004F75BA" w:rsidTr="00EF5D92">
        <w:tc>
          <w:tcPr>
            <w:tcW w:w="9000" w:type="dxa"/>
          </w:tcPr>
          <w:p w:rsidR="004D3276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 :</w:t>
            </w:r>
            <w:r w:rsidR="008D714C" w:rsidRPr="004F75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F5D92" w:rsidRPr="004F75BA" w:rsidRDefault="00EF5D92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276" w:rsidRPr="004F75BA" w:rsidRDefault="004D3276" w:rsidP="00C014BA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Chap. </w:t>
            </w:r>
            <w:r w:rsidR="009777B1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Interpolation et approximation polynomiale  </w:t>
            </w:r>
            <w:r w:rsidR="00302559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(</w:t>
            </w:r>
            <w:r w:rsidR="00302559" w:rsidRPr="004F75BA">
              <w:rPr>
                <w:rFonts w:asciiTheme="majorBidi" w:hAnsiTheme="majorBidi" w:cstheme="majorBidi"/>
                <w:b/>
                <w:sz w:val="24"/>
                <w:szCs w:val="24"/>
              </w:rPr>
              <w:t>Cours : 09h00, TD : 06h00)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               </w:t>
            </w:r>
          </w:p>
          <w:p w:rsidR="00EF5D92" w:rsidRDefault="004D3276" w:rsidP="00EF5D92">
            <w:pPr>
              <w:pStyle w:val="Paragraphedeliste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EF5D9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Interpolation de Lagrange : existence et unicité du polynôme de Lagrange, Calcul du polynôme de Lagrange, estimation de l’erreur d’approximation.</w:t>
            </w:r>
          </w:p>
          <w:p w:rsidR="00EF5D92" w:rsidRDefault="00EF5D92" w:rsidP="00EF5D92">
            <w:pPr>
              <w:pStyle w:val="Paragraphedeliste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EF5D9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Interpolation </w:t>
            </w:r>
            <w:r w:rsidR="004D3276" w:rsidRPr="00EF5D9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de Newton : table des différences Divisées, Polynôme de Newton, estimation de l’erreur d’approximation.</w:t>
            </w:r>
          </w:p>
          <w:p w:rsidR="00EF5D92" w:rsidRDefault="004D3276" w:rsidP="00EF5D92">
            <w:pPr>
              <w:pStyle w:val="Paragraphedeliste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EF5D9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Interpolation de Hermite : existence et unicité du polynôme d'interpolation de Hermite,  estimation de l’erreur d’approximation.</w:t>
            </w:r>
          </w:p>
          <w:p w:rsidR="00EF5D92" w:rsidRDefault="004D3276" w:rsidP="00EF5D92">
            <w:pPr>
              <w:pStyle w:val="Paragraphedeliste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EF5D9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Approximation au sens des moindres carrés : méthode classique des moindres carrés, polynômes orthogonaux, Polynômes trigonométriques, transformée de Fourier rapide.</w:t>
            </w:r>
          </w:p>
          <w:p w:rsidR="004D3276" w:rsidRDefault="00EF5D92" w:rsidP="00EF5D92">
            <w:pPr>
              <w:pStyle w:val="Paragraphedeliste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Fonctions splines</w:t>
            </w:r>
            <w:r w:rsidR="004D3276" w:rsidRPr="00EF5D92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</w:t>
            </w:r>
          </w:p>
          <w:p w:rsidR="00022667" w:rsidRPr="00EF5D92" w:rsidRDefault="00022667" w:rsidP="00022667">
            <w:pPr>
              <w:pStyle w:val="Paragraphedeliste"/>
              <w:autoSpaceDE w:val="0"/>
              <w:autoSpaceDN w:val="0"/>
              <w:adjustRightInd w:val="0"/>
              <w:spacing w:after="0"/>
              <w:ind w:left="450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022667" w:rsidRDefault="004D3276" w:rsidP="00EF5D92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Chap. </w:t>
            </w:r>
            <w:r w:rsidR="009777B1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Dériv</w:t>
            </w:r>
            <w:r w:rsidR="00302559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ation et intégration numérique (</w:t>
            </w:r>
            <w:r w:rsidR="00302559" w:rsidRPr="004F75BA">
              <w:rPr>
                <w:rFonts w:asciiTheme="majorBidi" w:hAnsiTheme="majorBidi" w:cstheme="majorBidi"/>
                <w:b/>
                <w:sz w:val="24"/>
                <w:szCs w:val="24"/>
              </w:rPr>
              <w:t>Cours : 07h30, TD : 06h00)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4D3276" w:rsidRPr="004F75BA" w:rsidRDefault="00022667" w:rsidP="00022667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2.1. 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Dérivation numérique : dérivée première, formules à deux points, formules à trois points, dérivées d'ordre supérieur, estimation de l’erreur de dérivation.</w:t>
            </w:r>
          </w:p>
          <w:p w:rsidR="004D3276" w:rsidRDefault="009777B1" w:rsidP="00EF5D92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2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.2. Intégration numérique : méthodes de quadrature élémentaires, formules de Newton-Cotes, formules de Gauss, estimation de l’erreur d’intégration.</w:t>
            </w:r>
          </w:p>
          <w:p w:rsidR="00022667" w:rsidRPr="004F75BA" w:rsidRDefault="00022667" w:rsidP="00EF5D92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4D3276" w:rsidRPr="004F75BA" w:rsidRDefault="004D3276" w:rsidP="00C014BA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Chap. </w:t>
            </w:r>
            <w:r w:rsidR="009777B1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 Equations différentielles du premier ordre</w:t>
            </w:r>
            <w:r w:rsidR="00302559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(</w:t>
            </w:r>
            <w:r w:rsidR="00302559" w:rsidRPr="004F75BA">
              <w:rPr>
                <w:rFonts w:asciiTheme="majorBidi" w:hAnsiTheme="majorBidi" w:cstheme="majorBidi"/>
                <w:b/>
                <w:sz w:val="24"/>
                <w:szCs w:val="24"/>
              </w:rPr>
              <w:t>Cours : 07h30, TD : 04h30)</w:t>
            </w:r>
            <w:r w:rsidR="00302559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                           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                                    </w:t>
            </w:r>
          </w:p>
          <w:p w:rsidR="004D3276" w:rsidRPr="004F75BA" w:rsidRDefault="009777B1" w:rsidP="00EF5D92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.1. Méthode d'Euler-Cauchy : estimation de l'erreur de discrétisation, influence des erreurs d'arrondis, méthode d'Euler implicite.</w:t>
            </w:r>
          </w:p>
          <w:p w:rsidR="004D3276" w:rsidRPr="004F75BA" w:rsidRDefault="009777B1" w:rsidP="00EF5D92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lastRenderedPageBreak/>
              <w:t>3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.2. Méthodes de Runge-Kutta : méthode de Runge-Kutta d'ordre 2, Méthode de Runge-Kutta d'ordre 4. </w:t>
            </w:r>
          </w:p>
          <w:p w:rsidR="004D3276" w:rsidRPr="004F75BA" w:rsidRDefault="009777B1" w:rsidP="00EF5D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.3. Systèmes d’équations différentielles ordinaires du premier ordre.</w:t>
            </w:r>
          </w:p>
          <w:p w:rsidR="004D3276" w:rsidRPr="004F75BA" w:rsidRDefault="009777B1" w:rsidP="00DE4CF5">
            <w:pPr>
              <w:pStyle w:val="Sansinterligne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3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.4. Problèmes aux conditions aux limites : méthode des différences finies, exemple simple 1D avec conditions de Dirichlet, Neumann et mixtes.</w:t>
            </w:r>
          </w:p>
        </w:tc>
      </w:tr>
    </w:tbl>
    <w:p w:rsidR="004D3276" w:rsidRPr="004F75BA" w:rsidRDefault="004D3276" w:rsidP="00C014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4D3276" w:rsidRPr="004F75BA" w:rsidTr="0003012F">
        <w:tc>
          <w:tcPr>
            <w:tcW w:w="9000" w:type="dxa"/>
          </w:tcPr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</w:t>
            </w:r>
            <w:r w:rsidRPr="000301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302559" w:rsidRPr="000301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(09h00)</w:t>
            </w:r>
          </w:p>
          <w:p w:rsidR="004D3276" w:rsidRPr="004F75BA" w:rsidRDefault="004D3276" w:rsidP="0003012F">
            <w:pPr>
              <w:pStyle w:val="Sansinterlign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Interpolation et approximation polynômiale                                  </w:t>
            </w:r>
          </w:p>
          <w:p w:rsidR="004D3276" w:rsidRPr="004F75BA" w:rsidRDefault="004D3276" w:rsidP="0003012F">
            <w:pPr>
              <w:pStyle w:val="Sansinterlign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Dérivation et intégration numérique </w:t>
            </w:r>
          </w:p>
          <w:p w:rsidR="004D3276" w:rsidRPr="004F75BA" w:rsidRDefault="004D3276" w:rsidP="0003012F">
            <w:pPr>
              <w:pStyle w:val="Sansinterligne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Equations différentielles du premier ordre                                                                                </w:t>
            </w:r>
          </w:p>
        </w:tc>
      </w:tr>
    </w:tbl>
    <w:p w:rsidR="004D3276" w:rsidRPr="004F75BA" w:rsidRDefault="004D3276" w:rsidP="009D7B7A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4D3276" w:rsidRPr="004F75BA" w:rsidTr="00C014BA">
        <w:tc>
          <w:tcPr>
            <w:tcW w:w="9000" w:type="dxa"/>
          </w:tcPr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CA2167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[1]  Jean-Pierre Demailly, ANALYSE  NUMÉRIQUE  ET  ÉQUATIONS DIFFÉRENTIELLES, EDP Sciences (2006).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[2]  Alfio Quarteroni, Riccardo Sacco, Fausto Saleri, MÉTHODES NUMÉRIQUES : ALGORITHMES, ANALYSE ET APPLICATIONS, Springer-Verlag (2007).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[3]  Alfio Quarteroni, Fausto Saleri, Paola Gervasio, CALCUL SCIENTIFIQUE : COURS, EXERCICES CORRIGÉS ET ILLUSTRATIONS EN MATLAB ET OCTAVE, Springer-Verlag (2010).</w:t>
            </w:r>
          </w:p>
          <w:p w:rsidR="004D3276" w:rsidRPr="004F75BA" w:rsidRDefault="00A715BF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 xml:space="preserve">[4] 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Won Young Yang, Wenwu Cao, Tae-Sang Chung, APPLIED NUMERICAL METHODS USING MATLAB, John Wiley end Sons (2005).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[5]  Jean-Louis Merrien, ANALYSE NUMÉRIQUE AVEC MATLAB, Dunod (2007).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[6]  André Fortin, ANALYSE NUMÉRIQUE POUR INGÉNIEURS, Presses internationales Polytechnique (2011).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[7</w:t>
            </w:r>
            <w:r w:rsidR="00A715BF"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] William</w:t>
            </w:r>
            <w:r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 xml:space="preserve"> Ford, NUMERICAL LINEAR ALGEBRA WITH APPLICATIONS USING MATLAB, Elsevier Inc (2015).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[8</w:t>
            </w:r>
            <w:r w:rsidR="00A715BF"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] Cleve</w:t>
            </w:r>
            <w:r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 xml:space="preserve"> B. Moler, NUMERICAL COMPUTING WITH MATLAB,  Siam (2004).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[9]  Grégoire Allaire,  Sidi Mahmoud Kaber, NUMERICAL LINEAR ALGEBRA, Springer (2008).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[10]  Luc Jolivet, Rabah Labbas, ANALYSE ET ANALYSE NUMÉRIQUE : RAPPEL DE COURS ET EXERCICES CORRIGÉS, Lavoisier (2005).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[11]  Jacques Rappaz, Marco Picasso, INTRODUCTION A L'ANALYSE NUMÉRIQUE, Presses polytechniques et universitaires romandes (2004).</w:t>
            </w:r>
          </w:p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[12</w:t>
            </w:r>
            <w:r w:rsidR="00A715BF"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>] Nicholas</w:t>
            </w:r>
            <w:r w:rsidRPr="004F75BA">
              <w:rPr>
                <w:rFonts w:asciiTheme="majorBidi" w:hAnsiTheme="majorBidi" w:cstheme="majorBidi"/>
                <w:sz w:val="24"/>
                <w:szCs w:val="24"/>
                <w:lang w:val="en-AU" w:eastAsia="fr-FR"/>
              </w:rPr>
              <w:t xml:space="preserve"> J. Higham, ACCURACY AND STABILITY OF NUMERICAL ALGORITHMS, siam (1996).</w:t>
            </w:r>
          </w:p>
          <w:p w:rsidR="004D3276" w:rsidRPr="00C014BA" w:rsidRDefault="004D3276" w:rsidP="00C014BA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[13]  John Hubbard, Florence Hubert, CALCUL SCIENTIFIQUE DE LA THÉORIE A LA PRATIQUE : ILLUSTRATIONS AVEC MAPLE ET MATLAB, Université de Provence, Marseille (2005).</w:t>
            </w:r>
          </w:p>
        </w:tc>
      </w:tr>
    </w:tbl>
    <w:p w:rsidR="004D3276" w:rsidRPr="004F75BA" w:rsidRDefault="004D3276" w:rsidP="00C014B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0"/>
      </w:tblGrid>
      <w:tr w:rsidR="004D3276" w:rsidRPr="004F75BA" w:rsidTr="008D5B0F">
        <w:tc>
          <w:tcPr>
            <w:tcW w:w="9000" w:type="dxa"/>
          </w:tcPr>
          <w:p w:rsidR="004D3276" w:rsidRPr="004F75BA" w:rsidRDefault="004D3276" w:rsidP="009D7B7A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8D714C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8D714C"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4F75B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valuation : </w:t>
            </w:r>
          </w:p>
          <w:p w:rsidR="004D3276" w:rsidRPr="004F75BA" w:rsidRDefault="008D714C" w:rsidP="00EB46ED">
            <w:pPr>
              <w:pStyle w:val="Sansinterligne"/>
              <w:spacing w:line="276" w:lineRule="auto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4F75BA">
              <w:rPr>
                <w:rFonts w:asciiTheme="majorBidi" w:hAnsiTheme="majorBidi" w:cstheme="majorBidi"/>
                <w:sz w:val="24"/>
                <w:szCs w:val="24"/>
              </w:rPr>
              <w:t xml:space="preserve">Interrogation, 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</w:rPr>
              <w:t xml:space="preserve">Devoir </w:t>
            </w:r>
            <w:r w:rsidR="008D5B0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</w:rPr>
              <w:t xml:space="preserve">urveillé, Travaux </w:t>
            </w:r>
            <w:r w:rsidR="008D5B0F" w:rsidRPr="004F75BA">
              <w:rPr>
                <w:rFonts w:asciiTheme="majorBidi" w:hAnsiTheme="majorBidi" w:cstheme="majorBidi"/>
                <w:sz w:val="24"/>
                <w:szCs w:val="24"/>
              </w:rPr>
              <w:t>pratiques</w:t>
            </w:r>
            <w:r w:rsidR="004D3276" w:rsidRPr="004F75BA">
              <w:rPr>
                <w:rFonts w:asciiTheme="majorBidi" w:hAnsiTheme="majorBidi" w:cstheme="majorBidi"/>
                <w:sz w:val="24"/>
                <w:szCs w:val="24"/>
              </w:rPr>
              <w:t xml:space="preserve">, Examen </w:t>
            </w:r>
            <w:r w:rsidR="008D5B0F" w:rsidRPr="004F75BA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4D3276" w:rsidRPr="004F75BA" w:rsidRDefault="004D3276" w:rsidP="009D7B7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D3276" w:rsidRPr="004F75BA" w:rsidRDefault="004D3276" w:rsidP="009D7B7A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4D3276" w:rsidRPr="004F75BA" w:rsidSect="00C014BA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81" w:rsidRPr="004F75BA" w:rsidRDefault="00C07181" w:rsidP="004F75BA">
      <w:pPr>
        <w:spacing w:line="240" w:lineRule="auto"/>
      </w:pPr>
      <w:r>
        <w:separator/>
      </w:r>
    </w:p>
  </w:endnote>
  <w:endnote w:type="continuationSeparator" w:id="1">
    <w:p w:rsidR="00C07181" w:rsidRPr="004F75BA" w:rsidRDefault="00C07181" w:rsidP="004F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36"/>
      <w:docPartObj>
        <w:docPartGallery w:val="Page Numbers (Bottom of Page)"/>
        <w:docPartUnique/>
      </w:docPartObj>
    </w:sdtPr>
    <w:sdtContent>
      <w:p w:rsidR="00F845B0" w:rsidRDefault="001D7A92">
        <w:pPr>
          <w:pStyle w:val="Pieddepage"/>
          <w:jc w:val="center"/>
        </w:pPr>
        <w:fldSimple w:instr=" PAGE   \* MERGEFORMAT ">
          <w:r w:rsidR="00A715BF">
            <w:rPr>
              <w:noProof/>
            </w:rPr>
            <w:t>2</w:t>
          </w:r>
        </w:fldSimple>
      </w:p>
    </w:sdtContent>
  </w:sdt>
  <w:p w:rsidR="004F75BA" w:rsidRDefault="004F75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81" w:rsidRPr="004F75BA" w:rsidRDefault="00C07181" w:rsidP="004F75BA">
      <w:pPr>
        <w:spacing w:line="240" w:lineRule="auto"/>
      </w:pPr>
      <w:r>
        <w:separator/>
      </w:r>
    </w:p>
  </w:footnote>
  <w:footnote w:type="continuationSeparator" w:id="1">
    <w:p w:rsidR="00C07181" w:rsidRPr="004F75BA" w:rsidRDefault="00C07181" w:rsidP="004F75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BA" w:rsidRPr="004F75BA" w:rsidRDefault="004F75BA" w:rsidP="004F75BA">
    <w:pPr>
      <w:pStyle w:val="En-tte"/>
      <w:jc w:val="right"/>
      <w:rPr>
        <w:rFonts w:asciiTheme="majorBidi" w:hAnsiTheme="majorBidi" w:cstheme="majorBidi"/>
      </w:rPr>
    </w:pPr>
    <w:r w:rsidRPr="004F75BA">
      <w:rPr>
        <w:rFonts w:asciiTheme="majorBidi" w:hAnsiTheme="majorBidi" w:cstheme="majorBidi"/>
      </w:rPr>
      <w:t>Analyse numérique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D7D"/>
    <w:multiLevelType w:val="hybridMultilevel"/>
    <w:tmpl w:val="2C4237D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2E20"/>
    <w:multiLevelType w:val="multilevel"/>
    <w:tmpl w:val="19F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BE7983"/>
    <w:multiLevelType w:val="hybridMultilevel"/>
    <w:tmpl w:val="D5CA5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B2496"/>
    <w:multiLevelType w:val="hybridMultilevel"/>
    <w:tmpl w:val="A1A49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D4CC4"/>
    <w:multiLevelType w:val="hybridMultilevel"/>
    <w:tmpl w:val="7108DFC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276"/>
    <w:rsid w:val="00022667"/>
    <w:rsid w:val="0003012F"/>
    <w:rsid w:val="000D7A06"/>
    <w:rsid w:val="00130537"/>
    <w:rsid w:val="001D7A92"/>
    <w:rsid w:val="002930CF"/>
    <w:rsid w:val="00302559"/>
    <w:rsid w:val="003E4B1F"/>
    <w:rsid w:val="00436B1A"/>
    <w:rsid w:val="004D3276"/>
    <w:rsid w:val="004F75BA"/>
    <w:rsid w:val="0051643E"/>
    <w:rsid w:val="00637B9E"/>
    <w:rsid w:val="00691D8C"/>
    <w:rsid w:val="008D5B0F"/>
    <w:rsid w:val="008D714C"/>
    <w:rsid w:val="009777B1"/>
    <w:rsid w:val="009D727B"/>
    <w:rsid w:val="009D7B7A"/>
    <w:rsid w:val="009F1C6D"/>
    <w:rsid w:val="00A715BF"/>
    <w:rsid w:val="00A91037"/>
    <w:rsid w:val="00AC7C6A"/>
    <w:rsid w:val="00B32603"/>
    <w:rsid w:val="00C014BA"/>
    <w:rsid w:val="00C07181"/>
    <w:rsid w:val="00CA2167"/>
    <w:rsid w:val="00D16ED1"/>
    <w:rsid w:val="00DE4CF5"/>
    <w:rsid w:val="00EB46ED"/>
    <w:rsid w:val="00EC7714"/>
    <w:rsid w:val="00EF5D92"/>
    <w:rsid w:val="00F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7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3276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9777B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F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75BA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4F7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5BA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EF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DAP_EPSTO</cp:lastModifiedBy>
  <cp:revision>23</cp:revision>
  <dcterms:created xsi:type="dcterms:W3CDTF">2015-03-30T10:37:00Z</dcterms:created>
  <dcterms:modified xsi:type="dcterms:W3CDTF">2015-04-18T17:56:00Z</dcterms:modified>
</cp:coreProperties>
</file>