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700"/>
        <w:gridCol w:w="3960"/>
        <w:gridCol w:w="1080"/>
        <w:gridCol w:w="1260"/>
      </w:tblGrid>
      <w:tr w:rsidR="002F1CF7" w:rsidRPr="00D34C1D" w:rsidTr="00D34C1D">
        <w:tc>
          <w:tcPr>
            <w:tcW w:w="270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2F1CF7" w:rsidRPr="00D34C1D" w:rsidTr="00D34C1D">
        <w:tc>
          <w:tcPr>
            <w:tcW w:w="270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UEM21</w:t>
            </w:r>
          </w:p>
        </w:tc>
        <w:tc>
          <w:tcPr>
            <w:tcW w:w="396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Informatique</w:t>
            </w:r>
            <w:r w:rsidR="005B61DE" w:rsidRPr="00D34C1D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:rsidR="002F1CF7" w:rsidRPr="00D34C1D" w:rsidRDefault="005B61DE" w:rsidP="000E54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INF3</w:t>
            </w:r>
          </w:p>
        </w:tc>
        <w:tc>
          <w:tcPr>
            <w:tcW w:w="126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2F1CF7" w:rsidRPr="00D34C1D" w:rsidRDefault="002F1CF7" w:rsidP="000E54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080"/>
        <w:gridCol w:w="1260"/>
        <w:gridCol w:w="1260"/>
        <w:gridCol w:w="1260"/>
        <w:gridCol w:w="1260"/>
        <w:gridCol w:w="1440"/>
        <w:gridCol w:w="1440"/>
      </w:tblGrid>
      <w:tr w:rsidR="002F1CF7" w:rsidRPr="00D34C1D" w:rsidTr="00D34C1D"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26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26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26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4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44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0F174E" w:rsidRPr="00D34C1D" w:rsidTr="00D34C1D">
        <w:tc>
          <w:tcPr>
            <w:tcW w:w="1080" w:type="dxa"/>
            <w:vAlign w:val="center"/>
          </w:tcPr>
          <w:p w:rsidR="000F174E" w:rsidRPr="00D34C1D" w:rsidRDefault="000F174E" w:rsidP="000E54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260" w:type="dxa"/>
            <w:vAlign w:val="center"/>
          </w:tcPr>
          <w:p w:rsidR="000F174E" w:rsidRPr="00D34C1D" w:rsidRDefault="000F174E" w:rsidP="000E54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2520" w:type="dxa"/>
            <w:gridSpan w:val="2"/>
            <w:vAlign w:val="center"/>
          </w:tcPr>
          <w:p w:rsidR="000F174E" w:rsidRPr="00D34C1D" w:rsidRDefault="000F174E" w:rsidP="000E54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260" w:type="dxa"/>
            <w:vAlign w:val="center"/>
          </w:tcPr>
          <w:p w:rsidR="000F174E" w:rsidRPr="00D34C1D" w:rsidRDefault="000F174E" w:rsidP="000E54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45h00</w:t>
            </w:r>
          </w:p>
        </w:tc>
        <w:tc>
          <w:tcPr>
            <w:tcW w:w="1440" w:type="dxa"/>
            <w:vAlign w:val="center"/>
          </w:tcPr>
          <w:p w:rsidR="000F174E" w:rsidRPr="00D34C1D" w:rsidRDefault="000F174E" w:rsidP="000E54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0F174E" w:rsidRPr="00D34C1D" w:rsidRDefault="000F174E" w:rsidP="000E54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2F1CF7" w:rsidRPr="00D34C1D" w:rsidRDefault="002F1CF7" w:rsidP="000E54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2F1CF7" w:rsidRPr="00D34C1D" w:rsidTr="00C33D39">
        <w:trPr>
          <w:trHeight w:val="397"/>
        </w:trPr>
        <w:tc>
          <w:tcPr>
            <w:tcW w:w="900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C33D3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2F1CF7" w:rsidRPr="00D34C1D" w:rsidRDefault="005B61DE" w:rsidP="000E54BC">
            <w:pPr>
              <w:spacing w:line="276" w:lineRule="auto"/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Informatique 1, Informatique 2</w:t>
            </w:r>
          </w:p>
        </w:tc>
      </w:tr>
    </w:tbl>
    <w:p w:rsidR="002F1CF7" w:rsidRPr="00D34C1D" w:rsidRDefault="002F1CF7" w:rsidP="000E54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2F1CF7" w:rsidRPr="00D34C1D" w:rsidTr="00C33D39">
        <w:trPr>
          <w:trHeight w:val="690"/>
        </w:trPr>
        <w:tc>
          <w:tcPr>
            <w:tcW w:w="9000" w:type="dxa"/>
            <w:vAlign w:val="center"/>
          </w:tcPr>
          <w:p w:rsidR="002F1CF7" w:rsidRPr="00D34C1D" w:rsidRDefault="002F1CF7" w:rsidP="000E54B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Modéliser un problème en termes de graphes.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Comprendre pourquoi la modélisation aide à trouver une solution générale et non se concentrer sur les détails.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Développer une compréhension des points communs dans les problèmes et comment la théorie graphique aide à se concentrer sur les aspects essentiels de problèmes.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Modéliser et résoudre un problème sous forme d’un programme linéaire.</w:t>
            </w:r>
          </w:p>
        </w:tc>
      </w:tr>
    </w:tbl>
    <w:p w:rsidR="002F1CF7" w:rsidRPr="00D34C1D" w:rsidRDefault="002F1CF7" w:rsidP="000E54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2F1CF7" w:rsidRPr="00D34C1D" w:rsidTr="00A826A7">
        <w:tc>
          <w:tcPr>
            <w:tcW w:w="9000" w:type="dxa"/>
          </w:tcPr>
          <w:p w:rsidR="00A826A7" w:rsidRDefault="002F1CF7" w:rsidP="000E54B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 </w:t>
            </w: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495237"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F1CF7" w:rsidRPr="00D34C1D" w:rsidRDefault="00495237" w:rsidP="000E54B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</w:p>
          <w:p w:rsidR="002F1CF7" w:rsidRPr="00D34C1D" w:rsidRDefault="002F1CF7" w:rsidP="000E5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1 :</w:t>
            </w:r>
            <w:r w:rsidRPr="00D34C1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Introduction à la théorie des graphes.</w:t>
            </w:r>
            <w:r w:rsidR="00EF5732" w:rsidRPr="00D34C1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(Cours : 13h30, TD : 13h30)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Le concept de graphes.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Algorithmes de base en théorie des graphes :</w:t>
            </w:r>
          </w:p>
          <w:p w:rsidR="002F1CF7" w:rsidRPr="005B704A" w:rsidRDefault="002F1CF7" w:rsidP="000E54B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704A">
              <w:rPr>
                <w:rFonts w:asciiTheme="majorBidi" w:hAnsiTheme="majorBidi" w:cstheme="majorBidi"/>
                <w:sz w:val="24"/>
                <w:szCs w:val="24"/>
              </w:rPr>
              <w:t>le plus court chemin</w:t>
            </w:r>
          </w:p>
          <w:p w:rsidR="002F1CF7" w:rsidRPr="005B704A" w:rsidRDefault="00A52CBD" w:rsidP="000E54BC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704A">
              <w:rPr>
                <w:rFonts w:asciiTheme="majorBidi" w:hAnsiTheme="majorBidi" w:cstheme="majorBidi"/>
                <w:sz w:val="24"/>
                <w:szCs w:val="24"/>
              </w:rPr>
              <w:t>les flots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Les notions de base des arbres.</w:t>
            </w:r>
          </w:p>
          <w:p w:rsidR="002F1CF7" w:rsidRPr="00D34C1D" w:rsidRDefault="002F1CF7" w:rsidP="000E5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2 :</w:t>
            </w:r>
            <w:r w:rsidRPr="00D34C1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Introduction à la programmation linéaire.</w:t>
            </w:r>
            <w:r w:rsidR="00EF5732" w:rsidRPr="00D34C1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(Cours : 09h00, TD : 09h00)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Le concept de programmation linéaire (variables, contraintes et fonction objectif)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Résolution graphique des problèmes de programmation linéaire à deux variables.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 xml:space="preserve">Résolution des problèmes linéaires par </w:t>
            </w:r>
            <w:r w:rsidR="00A52CBD" w:rsidRPr="00D34C1D">
              <w:rPr>
                <w:rFonts w:asciiTheme="majorBidi" w:hAnsiTheme="majorBidi" w:cstheme="majorBidi"/>
                <w:sz w:val="24"/>
                <w:szCs w:val="24"/>
              </w:rPr>
              <w:t>la méthode</w:t>
            </w:r>
            <w:r w:rsidRPr="00D34C1D">
              <w:rPr>
                <w:rFonts w:asciiTheme="majorBidi" w:hAnsiTheme="majorBidi" w:cstheme="majorBidi"/>
                <w:sz w:val="24"/>
                <w:szCs w:val="24"/>
              </w:rPr>
              <w:t xml:space="preserve"> du simplexe.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Dualité : définitions et notions de base.</w:t>
            </w:r>
          </w:p>
        </w:tc>
      </w:tr>
    </w:tbl>
    <w:p w:rsidR="002F1CF7" w:rsidRPr="00D34C1D" w:rsidRDefault="002F1CF7" w:rsidP="000E54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2F1CF7" w:rsidRPr="00D34C1D" w:rsidTr="00A826A7">
        <w:tc>
          <w:tcPr>
            <w:tcW w:w="9000" w:type="dxa"/>
          </w:tcPr>
          <w:p w:rsidR="002F1CF7" w:rsidRPr="00D34C1D" w:rsidRDefault="002F1CF7" w:rsidP="000E54B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:</w:t>
            </w:r>
          </w:p>
          <w:p w:rsidR="002F1CF7" w:rsidRPr="00D34C1D" w:rsidRDefault="00EF5732" w:rsidP="000E54BC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>Néant</w:t>
            </w:r>
          </w:p>
        </w:tc>
      </w:tr>
    </w:tbl>
    <w:p w:rsidR="002F1CF7" w:rsidRPr="00D34C1D" w:rsidRDefault="002F1CF7" w:rsidP="000E54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2F1CF7" w:rsidRPr="00D34C1D" w:rsidTr="00A826A7">
        <w:tc>
          <w:tcPr>
            <w:tcW w:w="9000" w:type="dxa"/>
          </w:tcPr>
          <w:p w:rsidR="002F1CF7" w:rsidRPr="00D34C1D" w:rsidRDefault="002F1CF7" w:rsidP="000E54B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824ED9"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Gondran, M., Minoux, M., and Vajda, S. (1984). Graphs and Algorithms. </w:t>
            </w:r>
            <w:r w:rsidRPr="00D34C1D">
              <w:rPr>
                <w:rFonts w:asciiTheme="majorBidi" w:hAnsiTheme="majorBidi" w:cstheme="majorBidi"/>
                <w:sz w:val="24"/>
                <w:szCs w:val="24"/>
              </w:rPr>
              <w:t>John Wiley &amp; Sons, Inc., New York, NY, USA.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 xml:space="preserve">Prins, C. (1994). Algorithmes de graphes avec programmes en PASCAL. </w:t>
            </w:r>
            <w:r w:rsidRPr="00D34C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Eyrolles.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Ahuja, R. K., Magnanti, T. L., and Orlin, J. B. (1993). Network</w:t>
            </w:r>
          </w:p>
          <w:p w:rsidR="002F1CF7" w:rsidRPr="00D34C1D" w:rsidRDefault="00DE0FCD" w:rsidP="000E54B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Flows:</w:t>
            </w:r>
            <w:r w:rsidR="002F1CF7" w:rsidRPr="00D34C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Theory, Algorithms, and Applications. Prentice-Hall, Inc., Upper Saddle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River, NJ, USA.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Winston, W. L. (2003). Introduction to Mathematical </w:t>
            </w:r>
            <w:r w:rsidR="005745A8" w:rsidRPr="00D34C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Programming:</w:t>
            </w:r>
            <w:r w:rsidRPr="00D34C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Applications and Algorithms. Duxbury Resource Center.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Winston, W. L. (2004). Operations Research. Applications and Algorithms. Brooks/Cole, 4th edition.</w:t>
            </w:r>
          </w:p>
          <w:p w:rsidR="002F1CF7" w:rsidRPr="00D34C1D" w:rsidRDefault="002F1CF7" w:rsidP="000E54B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Charon, I., Germa, A., and Hudry, O. (1996). </w:t>
            </w:r>
            <w:r w:rsidRPr="00D34C1D">
              <w:rPr>
                <w:rFonts w:asciiTheme="majorBidi" w:hAnsiTheme="majorBidi" w:cstheme="majorBidi"/>
                <w:sz w:val="24"/>
                <w:szCs w:val="24"/>
              </w:rPr>
              <w:t>Méthodes d’optimisation combinatoire. Collection pédagogique de télécommunication. Masson.</w:t>
            </w:r>
          </w:p>
        </w:tc>
      </w:tr>
    </w:tbl>
    <w:p w:rsidR="002F1CF7" w:rsidRPr="00D34C1D" w:rsidRDefault="002F1CF7" w:rsidP="000E54B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2F1CF7" w:rsidRPr="00D34C1D" w:rsidTr="009D750A">
        <w:tc>
          <w:tcPr>
            <w:tcW w:w="9000" w:type="dxa"/>
          </w:tcPr>
          <w:p w:rsidR="00521C2E" w:rsidRPr="00D34C1D" w:rsidRDefault="002F1CF7" w:rsidP="000E54B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824ED9"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824ED9"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D34C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2F1CF7" w:rsidRPr="00D34C1D" w:rsidRDefault="002F1CF7" w:rsidP="000E54BC">
            <w:pPr>
              <w:spacing w:line="276" w:lineRule="auto"/>
              <w:ind w:left="5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34C1D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9C23E1" w:rsidRPr="00D34C1D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D34C1D">
              <w:rPr>
                <w:rFonts w:asciiTheme="majorBidi" w:hAnsiTheme="majorBidi" w:cstheme="majorBidi"/>
                <w:sz w:val="24"/>
                <w:szCs w:val="24"/>
              </w:rPr>
              <w:t xml:space="preserve">urveillé, Travaux </w:t>
            </w:r>
            <w:r w:rsidR="009C23E1" w:rsidRPr="00D34C1D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34C1D">
              <w:rPr>
                <w:rFonts w:asciiTheme="majorBidi" w:hAnsiTheme="majorBidi" w:cstheme="majorBidi"/>
                <w:sz w:val="24"/>
                <w:szCs w:val="24"/>
              </w:rPr>
              <w:t xml:space="preserve">ratiques, Examen </w:t>
            </w:r>
            <w:r w:rsidR="009C23E1" w:rsidRPr="00D34C1D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D34C1D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2F1CF7" w:rsidRPr="00D34C1D" w:rsidRDefault="002F1CF7" w:rsidP="000E54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85FD6" w:rsidRPr="00D34C1D" w:rsidRDefault="00085FD6" w:rsidP="000E54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085FD6" w:rsidRPr="00D34C1D" w:rsidSect="00D60FD9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32" w:rsidRDefault="00092132" w:rsidP="005B738A">
      <w:pPr>
        <w:spacing w:after="0" w:line="240" w:lineRule="auto"/>
      </w:pPr>
      <w:r>
        <w:separator/>
      </w:r>
    </w:p>
  </w:endnote>
  <w:endnote w:type="continuationSeparator" w:id="1">
    <w:p w:rsidR="00092132" w:rsidRDefault="00092132" w:rsidP="005B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40"/>
      <w:docPartObj>
        <w:docPartGallery w:val="Page Numbers (Bottom of Page)"/>
        <w:docPartUnique/>
      </w:docPartObj>
    </w:sdtPr>
    <w:sdtContent>
      <w:p w:rsidR="000E440A" w:rsidRDefault="000E440A">
        <w:pPr>
          <w:pStyle w:val="Pieddepage"/>
          <w:jc w:val="center"/>
        </w:pPr>
        <w:fldSimple w:instr=" PAGE   \* MERGEFORMAT ">
          <w:r w:rsidR="000E54BC">
            <w:rPr>
              <w:noProof/>
            </w:rPr>
            <w:t>2</w:t>
          </w:r>
        </w:fldSimple>
      </w:p>
    </w:sdtContent>
  </w:sdt>
  <w:p w:rsidR="000E440A" w:rsidRDefault="000E44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32" w:rsidRDefault="00092132" w:rsidP="005B738A">
      <w:pPr>
        <w:spacing w:after="0" w:line="240" w:lineRule="auto"/>
      </w:pPr>
      <w:r>
        <w:separator/>
      </w:r>
    </w:p>
  </w:footnote>
  <w:footnote w:type="continuationSeparator" w:id="1">
    <w:p w:rsidR="00092132" w:rsidRDefault="00092132" w:rsidP="005B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8A" w:rsidRDefault="005B738A">
    <w:pPr>
      <w:pStyle w:val="En-tte"/>
    </w:pPr>
  </w:p>
  <w:p w:rsidR="005B738A" w:rsidRPr="005B738A" w:rsidRDefault="00A826A7" w:rsidP="005B738A">
    <w:pPr>
      <w:pStyle w:val="En-tte"/>
      <w:jc w:val="right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Informatique</w:t>
    </w:r>
    <w:r w:rsidR="005B738A" w:rsidRPr="005B738A">
      <w:rPr>
        <w:rFonts w:asciiTheme="majorBidi" w:hAnsiTheme="majorBidi" w:cstheme="majorBidi"/>
      </w:rPr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1DD7"/>
    <w:multiLevelType w:val="hybridMultilevel"/>
    <w:tmpl w:val="EBDE6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57B9"/>
    <w:multiLevelType w:val="hybridMultilevel"/>
    <w:tmpl w:val="1A9400C2"/>
    <w:lvl w:ilvl="0" w:tplc="A5F2B50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">
    <w:nsid w:val="1E863E4A"/>
    <w:multiLevelType w:val="hybridMultilevel"/>
    <w:tmpl w:val="C34A9546"/>
    <w:lvl w:ilvl="0" w:tplc="040C000F">
      <w:start w:val="1"/>
      <w:numFmt w:val="decimal"/>
      <w:lvlText w:val="%1."/>
      <w:lvlJc w:val="left"/>
      <w:pPr>
        <w:ind w:left="934" w:hanging="360"/>
      </w:pPr>
    </w:lvl>
    <w:lvl w:ilvl="1" w:tplc="040C0019" w:tentative="1">
      <w:start w:val="1"/>
      <w:numFmt w:val="lowerLetter"/>
      <w:lvlText w:val="%2."/>
      <w:lvlJc w:val="left"/>
      <w:pPr>
        <w:ind w:left="1654" w:hanging="360"/>
      </w:pPr>
    </w:lvl>
    <w:lvl w:ilvl="2" w:tplc="040C001B" w:tentative="1">
      <w:start w:val="1"/>
      <w:numFmt w:val="lowerRoman"/>
      <w:lvlText w:val="%3."/>
      <w:lvlJc w:val="right"/>
      <w:pPr>
        <w:ind w:left="2374" w:hanging="180"/>
      </w:pPr>
    </w:lvl>
    <w:lvl w:ilvl="3" w:tplc="040C000F" w:tentative="1">
      <w:start w:val="1"/>
      <w:numFmt w:val="decimal"/>
      <w:lvlText w:val="%4."/>
      <w:lvlJc w:val="left"/>
      <w:pPr>
        <w:ind w:left="3094" w:hanging="360"/>
      </w:pPr>
    </w:lvl>
    <w:lvl w:ilvl="4" w:tplc="040C0019" w:tentative="1">
      <w:start w:val="1"/>
      <w:numFmt w:val="lowerLetter"/>
      <w:lvlText w:val="%5."/>
      <w:lvlJc w:val="left"/>
      <w:pPr>
        <w:ind w:left="3814" w:hanging="360"/>
      </w:pPr>
    </w:lvl>
    <w:lvl w:ilvl="5" w:tplc="040C001B" w:tentative="1">
      <w:start w:val="1"/>
      <w:numFmt w:val="lowerRoman"/>
      <w:lvlText w:val="%6."/>
      <w:lvlJc w:val="right"/>
      <w:pPr>
        <w:ind w:left="4534" w:hanging="180"/>
      </w:pPr>
    </w:lvl>
    <w:lvl w:ilvl="6" w:tplc="040C000F" w:tentative="1">
      <w:start w:val="1"/>
      <w:numFmt w:val="decimal"/>
      <w:lvlText w:val="%7."/>
      <w:lvlJc w:val="left"/>
      <w:pPr>
        <w:ind w:left="5254" w:hanging="360"/>
      </w:pPr>
    </w:lvl>
    <w:lvl w:ilvl="7" w:tplc="040C0019" w:tentative="1">
      <w:start w:val="1"/>
      <w:numFmt w:val="lowerLetter"/>
      <w:lvlText w:val="%8."/>
      <w:lvlJc w:val="left"/>
      <w:pPr>
        <w:ind w:left="5974" w:hanging="360"/>
      </w:pPr>
    </w:lvl>
    <w:lvl w:ilvl="8" w:tplc="04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263B4D23"/>
    <w:multiLevelType w:val="hybridMultilevel"/>
    <w:tmpl w:val="14AC52E8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2686B"/>
    <w:multiLevelType w:val="hybridMultilevel"/>
    <w:tmpl w:val="3CA00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315F1"/>
    <w:multiLevelType w:val="hybridMultilevel"/>
    <w:tmpl w:val="094E7A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120FC"/>
    <w:multiLevelType w:val="hybridMultilevel"/>
    <w:tmpl w:val="228CE0B8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2BEA876">
      <w:start w:val="6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A42F4"/>
    <w:multiLevelType w:val="hybridMultilevel"/>
    <w:tmpl w:val="91DE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518CE"/>
    <w:multiLevelType w:val="hybridMultilevel"/>
    <w:tmpl w:val="8788E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763A6"/>
    <w:multiLevelType w:val="hybridMultilevel"/>
    <w:tmpl w:val="5EAC7B08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BB379B"/>
    <w:multiLevelType w:val="hybridMultilevel"/>
    <w:tmpl w:val="08C8635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EA876">
      <w:start w:val="6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CF7"/>
    <w:rsid w:val="00035BEA"/>
    <w:rsid w:val="00085FD6"/>
    <w:rsid w:val="00092132"/>
    <w:rsid w:val="000E440A"/>
    <w:rsid w:val="000E54BC"/>
    <w:rsid w:val="000F174E"/>
    <w:rsid w:val="00104C0F"/>
    <w:rsid w:val="00156C5B"/>
    <w:rsid w:val="0016655F"/>
    <w:rsid w:val="00290DD3"/>
    <w:rsid w:val="002F1CF7"/>
    <w:rsid w:val="004243A5"/>
    <w:rsid w:val="00495237"/>
    <w:rsid w:val="00510C26"/>
    <w:rsid w:val="00510F72"/>
    <w:rsid w:val="005207BF"/>
    <w:rsid w:val="00521C2E"/>
    <w:rsid w:val="005745A8"/>
    <w:rsid w:val="005B61DE"/>
    <w:rsid w:val="005B704A"/>
    <w:rsid w:val="005B738A"/>
    <w:rsid w:val="00635966"/>
    <w:rsid w:val="006914FC"/>
    <w:rsid w:val="00814C34"/>
    <w:rsid w:val="00824ED9"/>
    <w:rsid w:val="009B02AB"/>
    <w:rsid w:val="009C1D9E"/>
    <w:rsid w:val="009C23E1"/>
    <w:rsid w:val="009D750A"/>
    <w:rsid w:val="00A52CBD"/>
    <w:rsid w:val="00A826A7"/>
    <w:rsid w:val="00BB7DEB"/>
    <w:rsid w:val="00C33D39"/>
    <w:rsid w:val="00D34C1D"/>
    <w:rsid w:val="00D60FD9"/>
    <w:rsid w:val="00DE0FCD"/>
    <w:rsid w:val="00E13CFD"/>
    <w:rsid w:val="00E6472D"/>
    <w:rsid w:val="00EF5732"/>
    <w:rsid w:val="00FC00BB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1CF7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B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738A"/>
  </w:style>
  <w:style w:type="paragraph" w:styleId="Pieddepage">
    <w:name w:val="footer"/>
    <w:basedOn w:val="Normal"/>
    <w:link w:val="PieddepageCar"/>
    <w:uiPriority w:val="99"/>
    <w:unhideWhenUsed/>
    <w:rsid w:val="005B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DAP_EPSTO</cp:lastModifiedBy>
  <cp:revision>32</cp:revision>
  <dcterms:created xsi:type="dcterms:W3CDTF">2015-03-30T11:40:00Z</dcterms:created>
  <dcterms:modified xsi:type="dcterms:W3CDTF">2015-04-16T15:42:00Z</dcterms:modified>
</cp:coreProperties>
</file>