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860"/>
        <w:gridCol w:w="3740"/>
        <w:gridCol w:w="1100"/>
        <w:gridCol w:w="1320"/>
      </w:tblGrid>
      <w:tr w:rsidR="006E487B" w:rsidRPr="00EC78DB" w:rsidTr="00EC78DB">
        <w:tc>
          <w:tcPr>
            <w:tcW w:w="2860" w:type="dxa"/>
          </w:tcPr>
          <w:p w:rsidR="006E487B" w:rsidRPr="00EC78DB" w:rsidRDefault="006E487B" w:rsidP="008E21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740" w:type="dxa"/>
          </w:tcPr>
          <w:p w:rsidR="006E487B" w:rsidRPr="00EC78DB" w:rsidRDefault="006E487B" w:rsidP="008E21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100" w:type="dxa"/>
          </w:tcPr>
          <w:p w:rsidR="006E487B" w:rsidRPr="00EC78DB" w:rsidRDefault="006E487B" w:rsidP="008E21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320" w:type="dxa"/>
          </w:tcPr>
          <w:p w:rsidR="006E487B" w:rsidRPr="00EC78DB" w:rsidRDefault="006E487B" w:rsidP="008E21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6E487B" w:rsidRPr="00EC78DB" w:rsidTr="00EC78DB">
        <w:tc>
          <w:tcPr>
            <w:tcW w:w="2860" w:type="dxa"/>
          </w:tcPr>
          <w:p w:rsidR="006E487B" w:rsidRPr="00EC78DB" w:rsidRDefault="00F87F7E" w:rsidP="008E217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sz w:val="24"/>
                <w:szCs w:val="24"/>
              </w:rPr>
              <w:t>UEF112</w:t>
            </w:r>
          </w:p>
        </w:tc>
        <w:tc>
          <w:tcPr>
            <w:tcW w:w="3740" w:type="dxa"/>
          </w:tcPr>
          <w:p w:rsidR="006E487B" w:rsidRPr="00EC78DB" w:rsidRDefault="00540087" w:rsidP="008E217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sz w:val="24"/>
                <w:szCs w:val="24"/>
              </w:rPr>
              <w:t>Physique 1</w:t>
            </w:r>
          </w:p>
        </w:tc>
        <w:tc>
          <w:tcPr>
            <w:tcW w:w="1100" w:type="dxa"/>
          </w:tcPr>
          <w:p w:rsidR="006E487B" w:rsidRPr="00EC78DB" w:rsidRDefault="008E369B" w:rsidP="008E217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sz w:val="24"/>
                <w:szCs w:val="24"/>
              </w:rPr>
              <w:t>PHY1</w:t>
            </w:r>
          </w:p>
        </w:tc>
        <w:tc>
          <w:tcPr>
            <w:tcW w:w="1320" w:type="dxa"/>
          </w:tcPr>
          <w:p w:rsidR="006E487B" w:rsidRPr="00EC78DB" w:rsidRDefault="00540087" w:rsidP="008E217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6E487B" w:rsidRPr="00EC78DB" w:rsidRDefault="006E487B" w:rsidP="008E2170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32"/>
      </w:tblGrid>
      <w:tr w:rsidR="006E487B" w:rsidRPr="00EC78DB" w:rsidTr="00EC78DB">
        <w:tc>
          <w:tcPr>
            <w:tcW w:w="1208" w:type="dxa"/>
            <w:tcBorders>
              <w:top w:val="nil"/>
              <w:left w:val="nil"/>
            </w:tcBorders>
          </w:tcPr>
          <w:p w:rsidR="006E487B" w:rsidRPr="00EC78DB" w:rsidRDefault="006E487B" w:rsidP="008E217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</w:tcPr>
          <w:p w:rsidR="006E487B" w:rsidRPr="00EC78DB" w:rsidRDefault="006E487B" w:rsidP="008E21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6E487B" w:rsidRPr="00EC78DB" w:rsidRDefault="006E487B" w:rsidP="008E21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6E487B" w:rsidRPr="00EC78DB" w:rsidRDefault="006E487B" w:rsidP="008E21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</w:tcPr>
          <w:p w:rsidR="006E487B" w:rsidRPr="00EC78DB" w:rsidRDefault="006E487B" w:rsidP="008E21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</w:tcPr>
          <w:p w:rsidR="006E487B" w:rsidRPr="00EC78DB" w:rsidRDefault="006E487B" w:rsidP="008E21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32" w:type="dxa"/>
          </w:tcPr>
          <w:p w:rsidR="006E487B" w:rsidRPr="00EC78DB" w:rsidRDefault="006E487B" w:rsidP="008E21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6E487B" w:rsidRPr="00EC78DB" w:rsidTr="00EC78DB">
        <w:tc>
          <w:tcPr>
            <w:tcW w:w="1208" w:type="dxa"/>
          </w:tcPr>
          <w:p w:rsidR="006E487B" w:rsidRPr="00EC78DB" w:rsidRDefault="006E487B" w:rsidP="008E21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</w:tcPr>
          <w:p w:rsidR="006E487B" w:rsidRPr="00EC78DB" w:rsidRDefault="00540087" w:rsidP="008E217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213545" w:rsidRPr="00EC78DB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EC04FF" w:rsidRPr="00EC78DB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316" w:type="dxa"/>
          </w:tcPr>
          <w:p w:rsidR="006E487B" w:rsidRPr="00EC78DB" w:rsidRDefault="00540087" w:rsidP="008E217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213545" w:rsidRPr="00EC78DB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EC04FF" w:rsidRPr="00EC78DB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316" w:type="dxa"/>
          </w:tcPr>
          <w:p w:rsidR="006E487B" w:rsidRPr="00EC78DB" w:rsidRDefault="00EC78DB" w:rsidP="008E217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40087" w:rsidRPr="00EC78DB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213545" w:rsidRPr="00EC78DB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EC04FF" w:rsidRPr="00EC78DB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316" w:type="dxa"/>
          </w:tcPr>
          <w:p w:rsidR="006E487B" w:rsidRPr="00EC78DB" w:rsidRDefault="00540087" w:rsidP="008E217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sz w:val="24"/>
                <w:szCs w:val="24"/>
              </w:rPr>
              <w:t>60</w:t>
            </w:r>
            <w:r w:rsidR="005C1458" w:rsidRPr="00EC78DB"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1316" w:type="dxa"/>
          </w:tcPr>
          <w:p w:rsidR="006E487B" w:rsidRPr="00EC78DB" w:rsidRDefault="008E369B" w:rsidP="008E217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6E487B" w:rsidRPr="00EC78DB" w:rsidRDefault="008E369B" w:rsidP="008E217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:rsidR="006E487B" w:rsidRPr="00EC78DB" w:rsidRDefault="006E487B" w:rsidP="008E217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6E487B" w:rsidRPr="00EC78DB" w:rsidTr="00EC78DB">
        <w:trPr>
          <w:trHeight w:val="397"/>
        </w:trPr>
        <w:tc>
          <w:tcPr>
            <w:tcW w:w="9020" w:type="dxa"/>
            <w:vAlign w:val="center"/>
          </w:tcPr>
          <w:p w:rsidR="006E487B" w:rsidRPr="00EC78DB" w:rsidRDefault="00741B65" w:rsidP="008E217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EC78D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6E487B" w:rsidRPr="00EC78DB" w:rsidRDefault="002F5C2A" w:rsidP="008E2170">
            <w:pPr>
              <w:pStyle w:val="Paragraphedeliste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sz w:val="24"/>
                <w:szCs w:val="24"/>
              </w:rPr>
              <w:t>Connaître les constantes physiques, savoir manipuler les puissances de 10 et réaliser des conversions d'unités.</w:t>
            </w:r>
          </w:p>
          <w:p w:rsidR="002F5C2A" w:rsidRPr="00EC78DB" w:rsidRDefault="002F5C2A" w:rsidP="008E2170">
            <w:pPr>
              <w:pStyle w:val="Paragraphedeliste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sz w:val="24"/>
                <w:szCs w:val="24"/>
              </w:rPr>
              <w:t>Vérifier l'homogénéité d'une relation entre grandeurs physiques.</w:t>
            </w:r>
          </w:p>
        </w:tc>
      </w:tr>
    </w:tbl>
    <w:p w:rsidR="006E487B" w:rsidRPr="00EC78DB" w:rsidRDefault="006E487B" w:rsidP="008E217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9020"/>
      </w:tblGrid>
      <w:tr w:rsidR="006E487B" w:rsidRPr="00EC78DB" w:rsidTr="005648F4">
        <w:trPr>
          <w:trHeight w:val="690"/>
        </w:trPr>
        <w:tc>
          <w:tcPr>
            <w:tcW w:w="9020" w:type="dxa"/>
            <w:vAlign w:val="center"/>
          </w:tcPr>
          <w:p w:rsidR="006E487B" w:rsidRPr="00EC78DB" w:rsidRDefault="006E487B" w:rsidP="008E217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2F5C2A" w:rsidRPr="005648F4" w:rsidRDefault="002F5C2A" w:rsidP="008E217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48F4">
              <w:rPr>
                <w:rFonts w:asciiTheme="majorBidi" w:hAnsiTheme="majorBidi" w:cstheme="majorBidi"/>
                <w:sz w:val="24"/>
                <w:szCs w:val="24"/>
              </w:rPr>
              <w:t>Savoir évaluer les incertitudes et les sources d’erreur sur une mesure.</w:t>
            </w:r>
          </w:p>
          <w:p w:rsidR="002F5C2A" w:rsidRPr="005648F4" w:rsidRDefault="002F5C2A" w:rsidP="008E217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48F4">
              <w:rPr>
                <w:rFonts w:asciiTheme="majorBidi" w:hAnsiTheme="majorBidi" w:cstheme="majorBidi"/>
                <w:sz w:val="24"/>
                <w:szCs w:val="24"/>
              </w:rPr>
              <w:t>Distinguer et manipuler les grandeurs scalaires et les vecteurs.</w:t>
            </w:r>
          </w:p>
          <w:p w:rsidR="006E487B" w:rsidRPr="005648F4" w:rsidRDefault="002F5C2A" w:rsidP="008E217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48F4">
              <w:rPr>
                <w:rFonts w:asciiTheme="majorBidi" w:hAnsiTheme="majorBidi" w:cstheme="majorBidi"/>
                <w:sz w:val="24"/>
                <w:szCs w:val="24"/>
              </w:rPr>
              <w:t>Identifier les types de forces et savoir appliquer les lois de Newton.</w:t>
            </w:r>
          </w:p>
          <w:p w:rsidR="002F5C2A" w:rsidRPr="005648F4" w:rsidRDefault="002F5C2A" w:rsidP="008E217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48F4">
              <w:rPr>
                <w:rFonts w:asciiTheme="majorBidi" w:hAnsiTheme="majorBidi" w:cstheme="majorBidi"/>
                <w:sz w:val="24"/>
                <w:szCs w:val="24"/>
              </w:rPr>
              <w:t>Déterminer la trajectoire d’un corps mobile en utilisant la cinématique et la dynamique.</w:t>
            </w:r>
          </w:p>
        </w:tc>
      </w:tr>
    </w:tbl>
    <w:p w:rsidR="006E487B" w:rsidRPr="00EC78DB" w:rsidRDefault="006E487B" w:rsidP="008E217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6E487B" w:rsidRPr="00EC78DB" w:rsidTr="0028044A">
        <w:trPr>
          <w:trHeight w:val="5521"/>
        </w:trPr>
        <w:tc>
          <w:tcPr>
            <w:tcW w:w="9020" w:type="dxa"/>
          </w:tcPr>
          <w:p w:rsidR="006E487B" w:rsidRDefault="006E487B" w:rsidP="008E217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</w:t>
            </w:r>
            <w:r w:rsidR="00741B65" w:rsidRPr="00EC78D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ontenu de l’enseignement :</w:t>
            </w: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28044A" w:rsidRPr="00EC78DB" w:rsidRDefault="0028044A" w:rsidP="008E217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0D6D88" w:rsidRPr="0028044A" w:rsidRDefault="000D6D88" w:rsidP="008E2170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1 : Cinématique</w:t>
            </w:r>
            <w:r w:rsidR="006A2FDC"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F344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 :</w:t>
            </w:r>
            <w:r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06h00</w:t>
            </w:r>
            <w:r w:rsidR="00F344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TD : </w:t>
            </w:r>
            <w:r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04h30</w:t>
            </w:r>
            <w:r w:rsidR="006A2FDC"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0D6D88" w:rsidRPr="0028044A" w:rsidRDefault="000D6D88" w:rsidP="008E2170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sz w:val="24"/>
                <w:szCs w:val="24"/>
              </w:rPr>
              <w:t>Vecteurs position, vitesse et accélération : définitions.</w:t>
            </w:r>
          </w:p>
          <w:p w:rsidR="000D6D88" w:rsidRPr="0028044A" w:rsidRDefault="000D6D88" w:rsidP="008E2170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sz w:val="24"/>
                <w:szCs w:val="24"/>
              </w:rPr>
              <w:t>Vecteurs position, vitesse et accélération dans les différents systèmes de coordonnées.</w:t>
            </w:r>
          </w:p>
          <w:p w:rsidR="000D6D88" w:rsidRPr="0028044A" w:rsidRDefault="000D6D88" w:rsidP="008E2170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sz w:val="24"/>
                <w:szCs w:val="24"/>
              </w:rPr>
              <w:t>Mouvement relatif : lois de composition des vitesses et des accélérations.</w:t>
            </w:r>
          </w:p>
          <w:p w:rsidR="000D6D88" w:rsidRPr="0028044A" w:rsidRDefault="000D6D88" w:rsidP="008E2170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2 : Dynamique</w:t>
            </w:r>
            <w:r w:rsidR="006A2FDC"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F344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  <w:r w:rsidR="00941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="0094144B"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06h00</w:t>
            </w:r>
            <w:r w:rsidR="00F344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TD :</w:t>
            </w:r>
            <w:r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04h30</w:t>
            </w:r>
            <w:r w:rsidR="006A2FDC"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0D6D88" w:rsidRPr="0028044A" w:rsidRDefault="000D6D88" w:rsidP="008E2170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sz w:val="24"/>
                <w:szCs w:val="24"/>
              </w:rPr>
              <w:t>Lois de Newton.</w:t>
            </w:r>
          </w:p>
          <w:p w:rsidR="000D6D88" w:rsidRPr="0028044A" w:rsidRDefault="000D6D88" w:rsidP="008E2170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sz w:val="24"/>
                <w:szCs w:val="24"/>
              </w:rPr>
              <w:t>Différents types de forces : poids, loi de Hooke, tension, frottement (statique, dynamique et visqueux).</w:t>
            </w:r>
          </w:p>
          <w:p w:rsidR="0001214F" w:rsidRPr="0028044A" w:rsidRDefault="0001214F" w:rsidP="008E2170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3 : Mouvement de Rotation</w:t>
            </w:r>
            <w:r w:rsidR="006A2FDC"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F344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  <w:r w:rsidR="006A2FDC"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09h00</w:t>
            </w:r>
            <w:r w:rsidR="00F344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TD :</w:t>
            </w:r>
            <w:r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06h00</w:t>
            </w:r>
            <w:r w:rsidR="00F344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01214F" w:rsidRPr="0028044A" w:rsidRDefault="0001214F" w:rsidP="008E2170">
            <w:pPr>
              <w:pStyle w:val="Paragraphedeliste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sz w:val="24"/>
                <w:szCs w:val="24"/>
              </w:rPr>
              <w:t>Moment d’une force (condition d’équilibre pour les moments de force).</w:t>
            </w:r>
          </w:p>
          <w:p w:rsidR="0001214F" w:rsidRPr="0028044A" w:rsidRDefault="0001214F" w:rsidP="008E2170">
            <w:pPr>
              <w:pStyle w:val="Paragraphedeliste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sz w:val="24"/>
                <w:szCs w:val="24"/>
              </w:rPr>
              <w:t>Moment d’inertie.</w:t>
            </w:r>
          </w:p>
          <w:p w:rsidR="0001214F" w:rsidRPr="0028044A" w:rsidRDefault="0001214F" w:rsidP="008E2170">
            <w:pPr>
              <w:pStyle w:val="Paragraphedeliste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sz w:val="24"/>
                <w:szCs w:val="24"/>
              </w:rPr>
              <w:t>Moment cinétique et théorème du moment cinétique.</w:t>
            </w:r>
          </w:p>
          <w:p w:rsidR="000D6D88" w:rsidRPr="0028044A" w:rsidRDefault="000D6D88" w:rsidP="008E2170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Chapitre </w:t>
            </w:r>
            <w:r w:rsidR="0001214F"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 Travail, Puissance et Energie</w:t>
            </w:r>
            <w:r w:rsidR="006A2FDC"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F344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  <w:r w:rsidR="006A2FDC"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09h00</w:t>
            </w:r>
            <w:r w:rsidR="00F344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TD : </w:t>
            </w:r>
            <w:r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06h00</w:t>
            </w:r>
            <w:r w:rsidR="006A2FDC" w:rsidRPr="002804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0D6D88" w:rsidRPr="0028044A" w:rsidRDefault="000D6D88" w:rsidP="008E2170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sz w:val="24"/>
                <w:szCs w:val="24"/>
              </w:rPr>
              <w:t>Travail et puissance d’une force.</w:t>
            </w:r>
          </w:p>
          <w:p w:rsidR="000D6D88" w:rsidRPr="0028044A" w:rsidRDefault="000D6D88" w:rsidP="008E2170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sz w:val="24"/>
                <w:szCs w:val="24"/>
              </w:rPr>
              <w:t>Energie cinétique et théorème de l’énergie cinétique.</w:t>
            </w:r>
          </w:p>
          <w:p w:rsidR="000D6D88" w:rsidRPr="0028044A" w:rsidRDefault="000D6D88" w:rsidP="008E2170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sz w:val="24"/>
                <w:szCs w:val="24"/>
              </w:rPr>
              <w:t>Energie potentielle (gravitationnelle, élastique,…) et états d’équilibres.</w:t>
            </w:r>
          </w:p>
          <w:p w:rsidR="000D6D88" w:rsidRPr="0028044A" w:rsidRDefault="000D6D88" w:rsidP="008E2170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sz w:val="24"/>
                <w:szCs w:val="24"/>
              </w:rPr>
              <w:t>Forces conservatives et non conservatives.</w:t>
            </w:r>
          </w:p>
          <w:p w:rsidR="000D6D88" w:rsidRPr="0028044A" w:rsidRDefault="000D6D88" w:rsidP="008E2170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sz w:val="24"/>
                <w:szCs w:val="24"/>
              </w:rPr>
              <w:t>Conservation de l’énergie.</w:t>
            </w:r>
          </w:p>
          <w:p w:rsidR="006E487B" w:rsidRPr="0028044A" w:rsidRDefault="000D6D88" w:rsidP="008E2170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28044A">
              <w:rPr>
                <w:rFonts w:asciiTheme="majorBidi" w:hAnsiTheme="majorBidi" w:cstheme="majorBidi"/>
                <w:sz w:val="24"/>
                <w:szCs w:val="24"/>
              </w:rPr>
              <w:t>Impulsion et chocs (élastique et inélastique)</w:t>
            </w:r>
          </w:p>
        </w:tc>
      </w:tr>
    </w:tbl>
    <w:p w:rsidR="006E487B" w:rsidRDefault="006E487B" w:rsidP="008E217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E2170" w:rsidRDefault="008E2170" w:rsidP="008E217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E2170" w:rsidRPr="00EC78DB" w:rsidRDefault="008E2170" w:rsidP="008E2170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9020"/>
      </w:tblGrid>
      <w:tr w:rsidR="006E487B" w:rsidRPr="00EC78DB" w:rsidTr="005648F4">
        <w:trPr>
          <w:trHeight w:val="525"/>
        </w:trPr>
        <w:tc>
          <w:tcPr>
            <w:tcW w:w="9020" w:type="dxa"/>
          </w:tcPr>
          <w:p w:rsidR="006E487B" w:rsidRPr="00EC78DB" w:rsidRDefault="006E487B" w:rsidP="008E217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 :</w:t>
            </w:r>
          </w:p>
          <w:p w:rsidR="006E487B" w:rsidRPr="00EC78DB" w:rsidRDefault="00B74CE3" w:rsidP="008E2170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sz w:val="24"/>
                <w:szCs w:val="24"/>
              </w:rPr>
              <w:t>Mes</w:t>
            </w:r>
            <w:r w:rsidR="005648F4">
              <w:rPr>
                <w:rFonts w:asciiTheme="majorBidi" w:hAnsiTheme="majorBidi" w:cstheme="majorBidi"/>
                <w:sz w:val="24"/>
                <w:szCs w:val="24"/>
              </w:rPr>
              <w:t>ure et calculs des incertitudes</w:t>
            </w:r>
          </w:p>
          <w:p w:rsidR="00B74CE3" w:rsidRPr="00EC78DB" w:rsidRDefault="005648F4" w:rsidP="008E2170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Chute libre</w:t>
            </w:r>
          </w:p>
          <w:p w:rsidR="00B74CE3" w:rsidRPr="00EC78DB" w:rsidRDefault="00B74CE3" w:rsidP="008E2170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sz w:val="24"/>
                <w:szCs w:val="24"/>
              </w:rPr>
              <w:t>Plan incliné</w:t>
            </w:r>
          </w:p>
          <w:p w:rsidR="00B74CE3" w:rsidRPr="00EC78DB" w:rsidRDefault="00B74CE3" w:rsidP="008E2170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sz w:val="24"/>
                <w:szCs w:val="24"/>
              </w:rPr>
              <w:t>Pendule simple</w:t>
            </w:r>
          </w:p>
          <w:p w:rsidR="00B74CE3" w:rsidRPr="00EC78DB" w:rsidRDefault="00B74CE3" w:rsidP="008E2170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sz w:val="24"/>
                <w:szCs w:val="24"/>
              </w:rPr>
              <w:t>Pendule oscillant</w:t>
            </w:r>
          </w:p>
          <w:p w:rsidR="00B74CE3" w:rsidRPr="00EC78DB" w:rsidRDefault="00B74CE3" w:rsidP="008E2170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78DB">
              <w:rPr>
                <w:rFonts w:asciiTheme="majorBidi" w:hAnsiTheme="majorBidi" w:cstheme="majorBidi"/>
                <w:sz w:val="24"/>
                <w:szCs w:val="24"/>
              </w:rPr>
              <w:t>Frottement solide-solide</w:t>
            </w:r>
          </w:p>
        </w:tc>
      </w:tr>
    </w:tbl>
    <w:p w:rsidR="006E487B" w:rsidRPr="00EC78DB" w:rsidRDefault="006E487B" w:rsidP="008E2170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9020"/>
      </w:tblGrid>
      <w:tr w:rsidR="00741B65" w:rsidRPr="00EC78DB" w:rsidTr="00323007">
        <w:tc>
          <w:tcPr>
            <w:tcW w:w="9020" w:type="dxa"/>
          </w:tcPr>
          <w:p w:rsidR="00741B65" w:rsidRPr="00EC78DB" w:rsidRDefault="00741B65" w:rsidP="008E217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645A90" w:rsidRPr="00EC78D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741B65" w:rsidRPr="00284803" w:rsidRDefault="004F580F" w:rsidP="008E2170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84803">
              <w:rPr>
                <w:rFonts w:asciiTheme="majorBidi" w:hAnsiTheme="majorBidi" w:cstheme="majorBidi"/>
                <w:sz w:val="24"/>
                <w:szCs w:val="24"/>
              </w:rPr>
              <w:t>Physique, 1. Mécanique, Harris Benson, éditions de Boeck.</w:t>
            </w:r>
          </w:p>
          <w:p w:rsidR="004F580F" w:rsidRPr="00284803" w:rsidRDefault="005842EC" w:rsidP="008E2170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84803">
              <w:rPr>
                <w:rFonts w:asciiTheme="majorBidi" w:hAnsiTheme="majorBidi" w:cstheme="majorBidi"/>
                <w:sz w:val="24"/>
                <w:szCs w:val="24"/>
              </w:rPr>
              <w:t>Physique, 1</w:t>
            </w:r>
            <w:r w:rsidR="004F580F" w:rsidRPr="00284803">
              <w:rPr>
                <w:rFonts w:asciiTheme="majorBidi" w:hAnsiTheme="majorBidi" w:cstheme="majorBidi"/>
                <w:sz w:val="24"/>
                <w:szCs w:val="24"/>
              </w:rPr>
              <w:t>. Mécanique, Eugene Hecht, éditions de Boeck.</w:t>
            </w:r>
          </w:p>
          <w:p w:rsidR="004F580F" w:rsidRPr="00284803" w:rsidRDefault="004F580F" w:rsidP="008E2170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84803">
              <w:rPr>
                <w:rFonts w:asciiTheme="majorBidi" w:hAnsiTheme="majorBidi" w:cstheme="majorBidi"/>
                <w:sz w:val="24"/>
                <w:szCs w:val="24"/>
              </w:rPr>
              <w:t>Physique Générale, Mécanique et thermodynamique, Douglas Giancoli, éditions de Boeck.</w:t>
            </w:r>
          </w:p>
        </w:tc>
      </w:tr>
    </w:tbl>
    <w:p w:rsidR="00741B65" w:rsidRPr="00EC78DB" w:rsidRDefault="00741B65" w:rsidP="008E2170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9020"/>
      </w:tblGrid>
      <w:tr w:rsidR="00741B65" w:rsidRPr="00EC78DB" w:rsidTr="00323007">
        <w:tc>
          <w:tcPr>
            <w:tcW w:w="9020" w:type="dxa"/>
          </w:tcPr>
          <w:p w:rsidR="00741B65" w:rsidRPr="00EC78DB" w:rsidRDefault="00741B65" w:rsidP="008E217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32300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 d’é</w:t>
            </w:r>
            <w:r w:rsidRPr="00EC78D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EC78DB" w:rsidRDefault="00323007" w:rsidP="004A5935">
            <w:pPr>
              <w:spacing w:line="276" w:lineRule="auto"/>
              <w:ind w:left="55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Interrogation</w:t>
            </w:r>
            <w:r w:rsidR="00741B65" w:rsidRPr="00EC78DB">
              <w:rPr>
                <w:rFonts w:asciiTheme="majorBidi" w:hAnsiTheme="majorBidi" w:cstheme="majorBidi"/>
                <w:sz w:val="24"/>
                <w:szCs w:val="24"/>
              </w:rPr>
              <w:t xml:space="preserve">, Devoir </w:t>
            </w:r>
            <w:r w:rsidRPr="00EC78DB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741B65" w:rsidRPr="00EC78DB">
              <w:rPr>
                <w:rFonts w:asciiTheme="majorBidi" w:hAnsiTheme="majorBidi" w:cstheme="majorBidi"/>
                <w:sz w:val="24"/>
                <w:szCs w:val="24"/>
              </w:rPr>
              <w:t xml:space="preserve">urveillé, </w:t>
            </w:r>
            <w:r w:rsidR="003F518D" w:rsidRPr="00EC78DB">
              <w:rPr>
                <w:rFonts w:asciiTheme="majorBidi" w:hAnsiTheme="majorBidi" w:cstheme="majorBidi"/>
                <w:sz w:val="24"/>
                <w:szCs w:val="24"/>
              </w:rPr>
              <w:t xml:space="preserve">Travaux </w:t>
            </w:r>
            <w:r w:rsidR="001B509D" w:rsidRPr="00EC78DB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3F518D" w:rsidRPr="00EC78DB">
              <w:rPr>
                <w:rFonts w:asciiTheme="majorBidi" w:hAnsiTheme="majorBidi" w:cstheme="majorBidi"/>
                <w:sz w:val="24"/>
                <w:szCs w:val="24"/>
              </w:rPr>
              <w:t xml:space="preserve">ratiques, </w:t>
            </w:r>
            <w:r w:rsidR="00741B65" w:rsidRPr="00EC78DB">
              <w:rPr>
                <w:rFonts w:asciiTheme="majorBidi" w:hAnsiTheme="majorBidi" w:cstheme="majorBidi"/>
                <w:sz w:val="24"/>
                <w:szCs w:val="24"/>
              </w:rPr>
              <w:t>Examen</w:t>
            </w:r>
            <w:r w:rsidR="00424602">
              <w:rPr>
                <w:rFonts w:asciiTheme="majorBidi" w:hAnsiTheme="majorBidi" w:cstheme="majorBidi"/>
                <w:sz w:val="24"/>
                <w:szCs w:val="24"/>
              </w:rPr>
              <w:t xml:space="preserve"> final</w:t>
            </w:r>
          </w:p>
        </w:tc>
      </w:tr>
    </w:tbl>
    <w:p w:rsidR="00741B65" w:rsidRPr="00EC78DB" w:rsidRDefault="00741B65" w:rsidP="008E2170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741B65" w:rsidRPr="00EC78DB" w:rsidSect="00AA68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3B8" w:rsidRDefault="00BC03B8" w:rsidP="00AA686E">
      <w:pPr>
        <w:spacing w:after="0" w:line="240" w:lineRule="auto"/>
      </w:pPr>
      <w:r>
        <w:separator/>
      </w:r>
    </w:p>
  </w:endnote>
  <w:endnote w:type="continuationSeparator" w:id="1">
    <w:p w:rsidR="00BC03B8" w:rsidRDefault="00BC03B8" w:rsidP="00AA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978"/>
      <w:docPartObj>
        <w:docPartGallery w:val="Page Numbers (Bottom of Page)"/>
        <w:docPartUnique/>
      </w:docPartObj>
    </w:sdtPr>
    <w:sdtContent>
      <w:p w:rsidR="00EC78DB" w:rsidRDefault="00A26075">
        <w:pPr>
          <w:pStyle w:val="Pieddepage"/>
          <w:jc w:val="center"/>
        </w:pPr>
        <w:fldSimple w:instr=" PAGE   \* MERGEFORMAT ">
          <w:r w:rsidR="004A5935">
            <w:rPr>
              <w:noProof/>
            </w:rPr>
            <w:t>2</w:t>
          </w:r>
        </w:fldSimple>
      </w:p>
    </w:sdtContent>
  </w:sdt>
  <w:p w:rsidR="00EC78DB" w:rsidRDefault="00EC78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3B8" w:rsidRDefault="00BC03B8" w:rsidP="00AA686E">
      <w:pPr>
        <w:spacing w:after="0" w:line="240" w:lineRule="auto"/>
      </w:pPr>
      <w:r>
        <w:separator/>
      </w:r>
    </w:p>
  </w:footnote>
  <w:footnote w:type="continuationSeparator" w:id="1">
    <w:p w:rsidR="00BC03B8" w:rsidRDefault="00BC03B8" w:rsidP="00AA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6E" w:rsidRPr="00AA686E" w:rsidRDefault="00AA686E" w:rsidP="00AA686E">
    <w:pPr>
      <w:pStyle w:val="En-tte"/>
      <w:jc w:val="right"/>
      <w:rPr>
        <w:rFonts w:asciiTheme="majorBidi" w:hAnsiTheme="majorBidi" w:cstheme="majorBidi"/>
      </w:rPr>
    </w:pPr>
    <w:r w:rsidRPr="00AA686E">
      <w:rPr>
        <w:rFonts w:asciiTheme="majorBidi" w:hAnsiTheme="majorBidi" w:cstheme="majorBidi"/>
      </w:rPr>
      <w:t>Physique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4F68"/>
    <w:multiLevelType w:val="hybridMultilevel"/>
    <w:tmpl w:val="065C31A0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4C0CF5"/>
    <w:multiLevelType w:val="hybridMultilevel"/>
    <w:tmpl w:val="A70ADCB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2754D"/>
    <w:multiLevelType w:val="hybridMultilevel"/>
    <w:tmpl w:val="D06AFE9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96997"/>
    <w:multiLevelType w:val="hybridMultilevel"/>
    <w:tmpl w:val="146A9CE0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5078C7"/>
    <w:multiLevelType w:val="hybridMultilevel"/>
    <w:tmpl w:val="4B9E578E"/>
    <w:lvl w:ilvl="0" w:tplc="B604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90740"/>
    <w:multiLevelType w:val="hybridMultilevel"/>
    <w:tmpl w:val="A7588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728C2"/>
    <w:multiLevelType w:val="hybridMultilevel"/>
    <w:tmpl w:val="CF1E32B6"/>
    <w:lvl w:ilvl="0" w:tplc="834E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E4781"/>
    <w:multiLevelType w:val="hybridMultilevel"/>
    <w:tmpl w:val="537C0F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3165F"/>
    <w:multiLevelType w:val="hybridMultilevel"/>
    <w:tmpl w:val="9F5C3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399B"/>
    <w:multiLevelType w:val="hybridMultilevel"/>
    <w:tmpl w:val="5A783B6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D04CD"/>
    <w:multiLevelType w:val="multilevel"/>
    <w:tmpl w:val="C7F0F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2">
    <w:nsid w:val="374B7019"/>
    <w:multiLevelType w:val="hybridMultilevel"/>
    <w:tmpl w:val="86028A40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0D09FD"/>
    <w:multiLevelType w:val="hybridMultilevel"/>
    <w:tmpl w:val="C8DAE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B4393"/>
    <w:multiLevelType w:val="hybridMultilevel"/>
    <w:tmpl w:val="45F4333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73343"/>
    <w:multiLevelType w:val="hybridMultilevel"/>
    <w:tmpl w:val="8DDE16C4"/>
    <w:lvl w:ilvl="0" w:tplc="38D465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5E5134E"/>
    <w:multiLevelType w:val="hybridMultilevel"/>
    <w:tmpl w:val="8D7A0BB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869F9"/>
    <w:multiLevelType w:val="hybridMultilevel"/>
    <w:tmpl w:val="A04629EE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10"/>
  </w:num>
  <w:num w:numId="12">
    <w:abstractNumId w:val="14"/>
  </w:num>
  <w:num w:numId="13">
    <w:abstractNumId w:val="16"/>
  </w:num>
  <w:num w:numId="14">
    <w:abstractNumId w:val="3"/>
  </w:num>
  <w:num w:numId="15">
    <w:abstractNumId w:val="4"/>
  </w:num>
  <w:num w:numId="16">
    <w:abstractNumId w:val="17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7B"/>
    <w:rsid w:val="0001214F"/>
    <w:rsid w:val="000778A6"/>
    <w:rsid w:val="000D6D88"/>
    <w:rsid w:val="001B509D"/>
    <w:rsid w:val="00201972"/>
    <w:rsid w:val="00205F24"/>
    <w:rsid w:val="00213545"/>
    <w:rsid w:val="0028044A"/>
    <w:rsid w:val="00284803"/>
    <w:rsid w:val="002F5C2A"/>
    <w:rsid w:val="00323007"/>
    <w:rsid w:val="00386D69"/>
    <w:rsid w:val="003D514E"/>
    <w:rsid w:val="003F518D"/>
    <w:rsid w:val="00424602"/>
    <w:rsid w:val="004640A0"/>
    <w:rsid w:val="004A5935"/>
    <w:rsid w:val="004E25D0"/>
    <w:rsid w:val="004F580F"/>
    <w:rsid w:val="00540087"/>
    <w:rsid w:val="005648F4"/>
    <w:rsid w:val="005842EC"/>
    <w:rsid w:val="005C1458"/>
    <w:rsid w:val="00645A90"/>
    <w:rsid w:val="006A2FDC"/>
    <w:rsid w:val="006E487B"/>
    <w:rsid w:val="00741B65"/>
    <w:rsid w:val="008E2170"/>
    <w:rsid w:val="008E369B"/>
    <w:rsid w:val="00932E71"/>
    <w:rsid w:val="0094144B"/>
    <w:rsid w:val="00A26075"/>
    <w:rsid w:val="00A93A5C"/>
    <w:rsid w:val="00AA686E"/>
    <w:rsid w:val="00AB5884"/>
    <w:rsid w:val="00AC3B78"/>
    <w:rsid w:val="00B405A3"/>
    <w:rsid w:val="00B74CE3"/>
    <w:rsid w:val="00BC03B8"/>
    <w:rsid w:val="00C66679"/>
    <w:rsid w:val="00C75672"/>
    <w:rsid w:val="00C90175"/>
    <w:rsid w:val="00CC7694"/>
    <w:rsid w:val="00DB2686"/>
    <w:rsid w:val="00E87C97"/>
    <w:rsid w:val="00EC04FF"/>
    <w:rsid w:val="00EC78DB"/>
    <w:rsid w:val="00F344CD"/>
    <w:rsid w:val="00F87F7E"/>
    <w:rsid w:val="00FA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A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A686E"/>
  </w:style>
  <w:style w:type="paragraph" w:styleId="Pieddepage">
    <w:name w:val="footer"/>
    <w:basedOn w:val="Normal"/>
    <w:link w:val="PieddepageCar"/>
    <w:uiPriority w:val="99"/>
    <w:unhideWhenUsed/>
    <w:rsid w:val="00AA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6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DAP_EPSTO</cp:lastModifiedBy>
  <cp:revision>31</cp:revision>
  <dcterms:created xsi:type="dcterms:W3CDTF">2015-03-15T08:53:00Z</dcterms:created>
  <dcterms:modified xsi:type="dcterms:W3CDTF">2015-04-19T19:40:00Z</dcterms:modified>
</cp:coreProperties>
</file>