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Ind w:w="108" w:type="dxa"/>
        <w:tblLook w:val="04A0"/>
      </w:tblPr>
      <w:tblGrid>
        <w:gridCol w:w="2700"/>
        <w:gridCol w:w="3960"/>
        <w:gridCol w:w="1080"/>
        <w:gridCol w:w="1260"/>
      </w:tblGrid>
      <w:tr w:rsidR="006B1D30" w:rsidRPr="00CE5168" w:rsidTr="00624C1A">
        <w:tc>
          <w:tcPr>
            <w:tcW w:w="2700" w:type="dxa"/>
            <w:vAlign w:val="center"/>
          </w:tcPr>
          <w:p w:rsidR="006B1D30" w:rsidRPr="00CE5168" w:rsidRDefault="006B1D30" w:rsidP="00624C1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516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Unité d’Enseignement</w:t>
            </w:r>
          </w:p>
        </w:tc>
        <w:tc>
          <w:tcPr>
            <w:tcW w:w="3960" w:type="dxa"/>
            <w:vAlign w:val="center"/>
          </w:tcPr>
          <w:p w:rsidR="006B1D30" w:rsidRPr="00CE5168" w:rsidRDefault="006B1D30" w:rsidP="00624C1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516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Intitulé de la Matière</w:t>
            </w:r>
          </w:p>
        </w:tc>
        <w:tc>
          <w:tcPr>
            <w:tcW w:w="1080" w:type="dxa"/>
            <w:vAlign w:val="center"/>
          </w:tcPr>
          <w:p w:rsidR="006B1D30" w:rsidRPr="00CE5168" w:rsidRDefault="006B1D30" w:rsidP="00624C1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516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1260" w:type="dxa"/>
            <w:vAlign w:val="center"/>
          </w:tcPr>
          <w:p w:rsidR="006B1D30" w:rsidRPr="00CE5168" w:rsidRDefault="006B1D30" w:rsidP="00624C1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516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Semestre</w:t>
            </w:r>
          </w:p>
        </w:tc>
      </w:tr>
      <w:tr w:rsidR="006B1D30" w:rsidRPr="00CE5168" w:rsidTr="00624C1A">
        <w:tc>
          <w:tcPr>
            <w:tcW w:w="2700" w:type="dxa"/>
            <w:vAlign w:val="center"/>
          </w:tcPr>
          <w:p w:rsidR="006B1D30" w:rsidRPr="00CE5168" w:rsidRDefault="006B1D30" w:rsidP="00624C1A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E5168">
              <w:rPr>
                <w:rFonts w:asciiTheme="majorBidi" w:hAnsiTheme="majorBidi" w:cstheme="majorBidi"/>
                <w:sz w:val="24"/>
                <w:szCs w:val="24"/>
              </w:rPr>
              <w:t>UEF222</w:t>
            </w:r>
          </w:p>
        </w:tc>
        <w:tc>
          <w:tcPr>
            <w:tcW w:w="3960" w:type="dxa"/>
            <w:vAlign w:val="center"/>
          </w:tcPr>
          <w:p w:rsidR="006B1D30" w:rsidRPr="00CE5168" w:rsidRDefault="006B1D30" w:rsidP="00624C1A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E5168">
              <w:rPr>
                <w:rFonts w:asciiTheme="majorBidi" w:hAnsiTheme="majorBidi" w:cstheme="majorBidi"/>
                <w:sz w:val="24"/>
                <w:szCs w:val="24"/>
              </w:rPr>
              <w:t>Physique 4</w:t>
            </w:r>
          </w:p>
        </w:tc>
        <w:tc>
          <w:tcPr>
            <w:tcW w:w="1080" w:type="dxa"/>
            <w:vAlign w:val="center"/>
          </w:tcPr>
          <w:p w:rsidR="006B1D30" w:rsidRPr="00CE5168" w:rsidRDefault="006B1D30" w:rsidP="00624C1A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E5168">
              <w:rPr>
                <w:rFonts w:asciiTheme="majorBidi" w:hAnsiTheme="majorBidi" w:cstheme="majorBidi"/>
                <w:sz w:val="24"/>
                <w:szCs w:val="24"/>
              </w:rPr>
              <w:t>PHY4</w:t>
            </w:r>
          </w:p>
        </w:tc>
        <w:tc>
          <w:tcPr>
            <w:tcW w:w="1260" w:type="dxa"/>
            <w:vAlign w:val="center"/>
          </w:tcPr>
          <w:p w:rsidR="006B1D30" w:rsidRPr="00CE5168" w:rsidRDefault="006B1D30" w:rsidP="00624C1A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E5168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</w:tr>
    </w:tbl>
    <w:p w:rsidR="006B1D30" w:rsidRPr="00CE5168" w:rsidRDefault="006B1D30" w:rsidP="00FB1DC1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9000" w:type="dxa"/>
        <w:tblInd w:w="108" w:type="dxa"/>
        <w:tblLook w:val="04A0"/>
      </w:tblPr>
      <w:tblGrid>
        <w:gridCol w:w="1208"/>
        <w:gridCol w:w="1316"/>
        <w:gridCol w:w="1316"/>
        <w:gridCol w:w="1316"/>
        <w:gridCol w:w="1316"/>
        <w:gridCol w:w="1316"/>
        <w:gridCol w:w="1212"/>
      </w:tblGrid>
      <w:tr w:rsidR="006B1D30" w:rsidRPr="00CE5168" w:rsidTr="0001733F">
        <w:tc>
          <w:tcPr>
            <w:tcW w:w="1208" w:type="dxa"/>
            <w:tcBorders>
              <w:top w:val="nil"/>
              <w:left w:val="nil"/>
            </w:tcBorders>
            <w:vAlign w:val="center"/>
          </w:tcPr>
          <w:p w:rsidR="006B1D30" w:rsidRPr="00CE5168" w:rsidRDefault="006B1D30" w:rsidP="0001733F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6B1D30" w:rsidRPr="00CE5168" w:rsidRDefault="006B1D30" w:rsidP="0001733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516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</w:t>
            </w:r>
          </w:p>
        </w:tc>
        <w:tc>
          <w:tcPr>
            <w:tcW w:w="1316" w:type="dxa"/>
            <w:vAlign w:val="center"/>
          </w:tcPr>
          <w:p w:rsidR="006B1D30" w:rsidRPr="00CE5168" w:rsidRDefault="006B1D30" w:rsidP="0001733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516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TD</w:t>
            </w:r>
          </w:p>
        </w:tc>
        <w:tc>
          <w:tcPr>
            <w:tcW w:w="1316" w:type="dxa"/>
            <w:vAlign w:val="center"/>
          </w:tcPr>
          <w:p w:rsidR="006B1D30" w:rsidRPr="00CE5168" w:rsidRDefault="006B1D30" w:rsidP="0001733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516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TP</w:t>
            </w:r>
          </w:p>
        </w:tc>
        <w:tc>
          <w:tcPr>
            <w:tcW w:w="1316" w:type="dxa"/>
            <w:vAlign w:val="center"/>
          </w:tcPr>
          <w:p w:rsidR="006B1D30" w:rsidRPr="00CE5168" w:rsidRDefault="006B1D30" w:rsidP="0001733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516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316" w:type="dxa"/>
            <w:vAlign w:val="center"/>
          </w:tcPr>
          <w:p w:rsidR="006B1D30" w:rsidRPr="00CE5168" w:rsidRDefault="006B1D30" w:rsidP="0001733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516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Crédits</w:t>
            </w:r>
          </w:p>
        </w:tc>
        <w:tc>
          <w:tcPr>
            <w:tcW w:w="1212" w:type="dxa"/>
            <w:vAlign w:val="center"/>
          </w:tcPr>
          <w:p w:rsidR="006B1D30" w:rsidRPr="00CE5168" w:rsidRDefault="006B1D30" w:rsidP="0001733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516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Coeff</w:t>
            </w:r>
          </w:p>
        </w:tc>
      </w:tr>
      <w:tr w:rsidR="006B1D30" w:rsidRPr="00CE5168" w:rsidTr="0001733F">
        <w:tc>
          <w:tcPr>
            <w:tcW w:w="1208" w:type="dxa"/>
            <w:vAlign w:val="center"/>
          </w:tcPr>
          <w:p w:rsidR="006B1D30" w:rsidRPr="00CE5168" w:rsidRDefault="006B1D30" w:rsidP="0001733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516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 H S</w:t>
            </w:r>
          </w:p>
        </w:tc>
        <w:tc>
          <w:tcPr>
            <w:tcW w:w="1316" w:type="dxa"/>
            <w:vAlign w:val="center"/>
          </w:tcPr>
          <w:p w:rsidR="006B1D30" w:rsidRPr="00CE5168" w:rsidRDefault="006B1D30" w:rsidP="0001733F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E5168">
              <w:rPr>
                <w:rFonts w:asciiTheme="majorBidi" w:hAnsiTheme="majorBidi" w:cstheme="majorBidi"/>
                <w:sz w:val="24"/>
                <w:szCs w:val="24"/>
              </w:rPr>
              <w:t>28h30</w:t>
            </w:r>
          </w:p>
        </w:tc>
        <w:tc>
          <w:tcPr>
            <w:tcW w:w="1316" w:type="dxa"/>
            <w:vAlign w:val="center"/>
          </w:tcPr>
          <w:p w:rsidR="006B1D30" w:rsidRPr="00CE5168" w:rsidRDefault="006B1D30" w:rsidP="0001733F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E5168">
              <w:rPr>
                <w:rFonts w:asciiTheme="majorBidi" w:hAnsiTheme="majorBidi" w:cstheme="majorBidi"/>
                <w:sz w:val="24"/>
                <w:szCs w:val="24"/>
              </w:rPr>
              <w:t>22h30</w:t>
            </w:r>
          </w:p>
        </w:tc>
        <w:tc>
          <w:tcPr>
            <w:tcW w:w="1316" w:type="dxa"/>
            <w:vAlign w:val="center"/>
          </w:tcPr>
          <w:p w:rsidR="006B1D30" w:rsidRPr="00CE5168" w:rsidRDefault="006B1D30" w:rsidP="0001733F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E5168">
              <w:rPr>
                <w:rFonts w:asciiTheme="majorBidi" w:hAnsiTheme="majorBidi" w:cstheme="majorBidi"/>
                <w:sz w:val="24"/>
                <w:szCs w:val="24"/>
              </w:rPr>
              <w:t>09h00</w:t>
            </w:r>
          </w:p>
        </w:tc>
        <w:tc>
          <w:tcPr>
            <w:tcW w:w="1316" w:type="dxa"/>
            <w:vAlign w:val="center"/>
          </w:tcPr>
          <w:p w:rsidR="006B1D30" w:rsidRPr="00CE5168" w:rsidRDefault="006B1D30" w:rsidP="0001733F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E5168">
              <w:rPr>
                <w:rFonts w:asciiTheme="majorBidi" w:hAnsiTheme="majorBidi" w:cstheme="majorBidi"/>
                <w:sz w:val="24"/>
                <w:szCs w:val="24"/>
              </w:rPr>
              <w:t>60h00</w:t>
            </w:r>
          </w:p>
        </w:tc>
        <w:tc>
          <w:tcPr>
            <w:tcW w:w="1316" w:type="dxa"/>
            <w:vAlign w:val="center"/>
          </w:tcPr>
          <w:p w:rsidR="006B1D30" w:rsidRPr="00CE5168" w:rsidRDefault="006B1D30" w:rsidP="0001733F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E5168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212" w:type="dxa"/>
            <w:vAlign w:val="center"/>
          </w:tcPr>
          <w:p w:rsidR="006B1D30" w:rsidRPr="00CE5168" w:rsidRDefault="006B1D30" w:rsidP="0001733F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E5168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</w:tr>
    </w:tbl>
    <w:p w:rsidR="006B1D30" w:rsidRPr="00CE5168" w:rsidRDefault="006B1D30" w:rsidP="00FB1DC1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9000"/>
      </w:tblGrid>
      <w:tr w:rsidR="006E487B" w:rsidRPr="00CE5168" w:rsidTr="0001733F">
        <w:trPr>
          <w:trHeight w:val="397"/>
        </w:trPr>
        <w:tc>
          <w:tcPr>
            <w:tcW w:w="9000" w:type="dxa"/>
            <w:vAlign w:val="center"/>
          </w:tcPr>
          <w:p w:rsidR="006E487B" w:rsidRPr="00CE5168" w:rsidRDefault="00741B65" w:rsidP="0001733F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CE516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Pré</w:t>
            </w:r>
            <w:r w:rsidR="0001733F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-</w:t>
            </w:r>
            <w:r w:rsidRPr="00CE516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requis :</w:t>
            </w:r>
          </w:p>
          <w:p w:rsidR="006E487B" w:rsidRPr="0001733F" w:rsidRDefault="004F1662" w:rsidP="004918DA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1733F">
              <w:rPr>
                <w:rFonts w:asciiTheme="majorBidi" w:hAnsiTheme="majorBidi" w:cstheme="majorBidi"/>
                <w:sz w:val="24"/>
                <w:szCs w:val="24"/>
              </w:rPr>
              <w:t>Eléments de calcul différentiel et intégral.</w:t>
            </w:r>
          </w:p>
          <w:p w:rsidR="004F1662" w:rsidRPr="0001733F" w:rsidRDefault="004F1662" w:rsidP="004918DA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1733F">
              <w:rPr>
                <w:rFonts w:asciiTheme="majorBidi" w:hAnsiTheme="majorBidi" w:cstheme="majorBidi"/>
                <w:sz w:val="24"/>
                <w:szCs w:val="24"/>
              </w:rPr>
              <w:t>Lois de l’électromagnétisme.</w:t>
            </w:r>
          </w:p>
        </w:tc>
      </w:tr>
    </w:tbl>
    <w:p w:rsidR="006E487B" w:rsidRPr="00CE5168" w:rsidRDefault="006E487B" w:rsidP="00FB1DC1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9000" w:type="dxa"/>
        <w:tblInd w:w="108" w:type="dxa"/>
        <w:tblLook w:val="04A0"/>
      </w:tblPr>
      <w:tblGrid>
        <w:gridCol w:w="9000"/>
      </w:tblGrid>
      <w:tr w:rsidR="006E487B" w:rsidRPr="00CE5168" w:rsidTr="003D6A02">
        <w:trPr>
          <w:trHeight w:val="690"/>
        </w:trPr>
        <w:tc>
          <w:tcPr>
            <w:tcW w:w="9000" w:type="dxa"/>
            <w:vAlign w:val="center"/>
          </w:tcPr>
          <w:p w:rsidR="006E487B" w:rsidRPr="00CE5168" w:rsidRDefault="006E487B" w:rsidP="00FB1DC1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CE516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Objectifs:  </w:t>
            </w:r>
          </w:p>
          <w:p w:rsidR="006E487B" w:rsidRPr="003D6A02" w:rsidRDefault="004F1662" w:rsidP="004918DA">
            <w:pPr>
              <w:pStyle w:val="Paragraphedeliste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D6A02">
              <w:rPr>
                <w:rFonts w:asciiTheme="majorBidi" w:hAnsiTheme="majorBidi" w:cstheme="majorBidi"/>
                <w:sz w:val="24"/>
                <w:szCs w:val="24"/>
              </w:rPr>
              <w:t>Dériver l’équation de propagation d’une onde.</w:t>
            </w:r>
          </w:p>
          <w:p w:rsidR="004F1662" w:rsidRPr="003D6A02" w:rsidRDefault="004F1662" w:rsidP="004918DA">
            <w:pPr>
              <w:pStyle w:val="Paragraphedeliste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D6A02">
              <w:rPr>
                <w:rFonts w:asciiTheme="majorBidi" w:hAnsiTheme="majorBidi" w:cstheme="majorBidi"/>
                <w:sz w:val="24"/>
                <w:szCs w:val="24"/>
              </w:rPr>
              <w:t>Différencier les ondes transversales des ondes longitudinales.</w:t>
            </w:r>
          </w:p>
          <w:p w:rsidR="004F1662" w:rsidRPr="003D6A02" w:rsidRDefault="004F1662" w:rsidP="004918DA">
            <w:pPr>
              <w:pStyle w:val="Paragraphedeliste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D6A02">
              <w:rPr>
                <w:rFonts w:asciiTheme="majorBidi" w:hAnsiTheme="majorBidi" w:cstheme="majorBidi"/>
                <w:sz w:val="24"/>
                <w:szCs w:val="24"/>
              </w:rPr>
              <w:t>Connaitre les lois de transmission et de réflexion des ondes.</w:t>
            </w:r>
          </w:p>
        </w:tc>
      </w:tr>
    </w:tbl>
    <w:p w:rsidR="006E487B" w:rsidRPr="00CE5168" w:rsidRDefault="006E487B" w:rsidP="00FB1DC1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9000"/>
      </w:tblGrid>
      <w:tr w:rsidR="006E487B" w:rsidRPr="00CE5168" w:rsidTr="003D6A02">
        <w:tc>
          <w:tcPr>
            <w:tcW w:w="9000" w:type="dxa"/>
          </w:tcPr>
          <w:p w:rsidR="006E487B" w:rsidRDefault="006E487B" w:rsidP="003D6A02">
            <w:pPr>
              <w:tabs>
                <w:tab w:val="left" w:pos="2977"/>
              </w:tabs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CE516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C</w:t>
            </w:r>
            <w:r w:rsidR="00741B65" w:rsidRPr="00CE516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ontenu de l’enseignement :</w:t>
            </w:r>
            <w:r w:rsidRPr="00CE516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3D6A02" w:rsidRPr="00CE5168" w:rsidRDefault="003D6A02" w:rsidP="003D6A02">
            <w:pPr>
              <w:tabs>
                <w:tab w:val="left" w:pos="2977"/>
              </w:tabs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:rsidR="008C0110" w:rsidRPr="00CE5168" w:rsidRDefault="001D5DE9" w:rsidP="003D6A02">
            <w:pPr>
              <w:tabs>
                <w:tab w:val="left" w:pos="2977"/>
              </w:tabs>
              <w:spacing w:line="276" w:lineRule="auto"/>
              <w:jc w:val="both"/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</w:pPr>
            <w:r w:rsidRPr="00CE5168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u w:val="single"/>
                <w:lang w:eastAsia="fr-FR"/>
              </w:rPr>
              <w:t xml:space="preserve">Chapitre </w:t>
            </w:r>
            <w:r w:rsidRPr="00CE5168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1 : Rappels mathématiques</w:t>
            </w:r>
            <w:r w:rsidR="00677634" w:rsidRPr="00CE5168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 xml:space="preserve">  </w:t>
            </w:r>
            <w:r w:rsidR="00677634" w:rsidRPr="003D6A0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(</w:t>
            </w:r>
            <w:r w:rsidR="003D6A02" w:rsidRPr="003D6A0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Cours</w:t>
            </w:r>
            <w:r w:rsidR="00677634" w:rsidRPr="003D6A0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 :</w:t>
            </w:r>
            <w:r w:rsidR="001C6F54" w:rsidRPr="003D6A0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 xml:space="preserve"> 01</w:t>
            </w:r>
            <w:r w:rsidR="003D6A02" w:rsidRPr="003D6A0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 xml:space="preserve">h30, TD : </w:t>
            </w:r>
            <w:r w:rsidR="001C6F54" w:rsidRPr="003D6A0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01h3</w:t>
            </w:r>
            <w:r w:rsidR="008C0110" w:rsidRPr="003D6A0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0</w:t>
            </w:r>
            <w:r w:rsidR="00677634" w:rsidRPr="003D6A0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)</w:t>
            </w:r>
          </w:p>
          <w:p w:rsidR="001D5DE9" w:rsidRPr="00CE5168" w:rsidRDefault="001D5DE9" w:rsidP="00BB70EB">
            <w:pPr>
              <w:tabs>
                <w:tab w:val="left" w:pos="2977"/>
              </w:tabs>
              <w:spacing w:line="276" w:lineRule="auto"/>
              <w:ind w:left="972"/>
              <w:jc w:val="both"/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</w:pPr>
            <w:r w:rsidRPr="00CE5168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E.D.P</w:t>
            </w:r>
            <w:r w:rsidRPr="00CE5168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 xml:space="preserve"> -</w:t>
            </w:r>
            <w:r w:rsidRPr="00CE5168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Méthodes de résolutions</w:t>
            </w:r>
          </w:p>
          <w:p w:rsidR="001D5DE9" w:rsidRPr="00BB70EB" w:rsidRDefault="001D5DE9" w:rsidP="004918DA">
            <w:pPr>
              <w:pStyle w:val="Paragraphedeliste"/>
              <w:numPr>
                <w:ilvl w:val="0"/>
                <w:numId w:val="3"/>
              </w:numPr>
              <w:tabs>
                <w:tab w:val="left" w:pos="2977"/>
              </w:tabs>
              <w:jc w:val="both"/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</w:pPr>
            <w:r w:rsidRPr="00BB70EB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>Séparation des variables</w:t>
            </w:r>
          </w:p>
          <w:p w:rsidR="001D5DE9" w:rsidRPr="00BB70EB" w:rsidRDefault="001D5DE9" w:rsidP="004918DA">
            <w:pPr>
              <w:pStyle w:val="Paragraphedeliste"/>
              <w:numPr>
                <w:ilvl w:val="0"/>
                <w:numId w:val="3"/>
              </w:numPr>
              <w:tabs>
                <w:tab w:val="left" w:pos="2977"/>
              </w:tabs>
              <w:jc w:val="both"/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</w:pPr>
            <w:r w:rsidRPr="00BB70EB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>Changement de variables</w:t>
            </w:r>
          </w:p>
          <w:p w:rsidR="00B20CE2" w:rsidRPr="00BB70EB" w:rsidRDefault="001D5DE9" w:rsidP="004918DA">
            <w:pPr>
              <w:pStyle w:val="Paragraphedeliste"/>
              <w:numPr>
                <w:ilvl w:val="0"/>
                <w:numId w:val="3"/>
              </w:numPr>
              <w:tabs>
                <w:tab w:val="left" w:pos="2977"/>
              </w:tabs>
              <w:jc w:val="both"/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</w:pPr>
            <w:r w:rsidRPr="00BB70EB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>Opérateurs vectoriels</w:t>
            </w:r>
          </w:p>
          <w:p w:rsidR="008C0110" w:rsidRPr="00CE5168" w:rsidRDefault="001D5DE9" w:rsidP="003D6A02">
            <w:pPr>
              <w:tabs>
                <w:tab w:val="left" w:pos="2977"/>
              </w:tabs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</w:pPr>
            <w:r w:rsidRPr="00CE5168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u w:val="single"/>
                <w:lang w:eastAsia="fr-FR"/>
              </w:rPr>
              <w:t>Chapitre 2</w:t>
            </w:r>
            <w:r w:rsidRPr="00CE5168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 : Généralités sur les ondes</w:t>
            </w:r>
            <w:r w:rsidR="00677634" w:rsidRPr="00CE5168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 xml:space="preserve"> (</w:t>
            </w:r>
            <w:r w:rsidR="003D6A0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Cours :</w:t>
            </w:r>
            <w:r w:rsidR="001C6F54" w:rsidRPr="00CE5168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 xml:space="preserve"> 06h00</w:t>
            </w:r>
            <w:r w:rsidR="003D6A0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 xml:space="preserve">, TD : </w:t>
            </w:r>
            <w:r w:rsidR="001C6F54" w:rsidRPr="00CE5168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04h3</w:t>
            </w:r>
            <w:r w:rsidR="008C0110" w:rsidRPr="00CE5168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0</w:t>
            </w:r>
            <w:r w:rsidR="003D6A0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)</w:t>
            </w:r>
          </w:p>
          <w:p w:rsidR="001D5DE9" w:rsidRPr="00BB70EB" w:rsidRDefault="001D5DE9" w:rsidP="004918DA">
            <w:pPr>
              <w:pStyle w:val="Paragraphedeliste"/>
              <w:numPr>
                <w:ilvl w:val="0"/>
                <w:numId w:val="4"/>
              </w:numPr>
              <w:tabs>
                <w:tab w:val="left" w:pos="2977"/>
              </w:tabs>
              <w:jc w:val="both"/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</w:pPr>
            <w:r w:rsidRPr="00BB70EB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>Définitions générales</w:t>
            </w:r>
            <w:r w:rsidR="00D403FD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> :</w:t>
            </w:r>
          </w:p>
          <w:p w:rsidR="001D5DE9" w:rsidRPr="00BB70EB" w:rsidRDefault="001D5DE9" w:rsidP="00D403FD">
            <w:pPr>
              <w:tabs>
                <w:tab w:val="left" w:pos="2977"/>
              </w:tabs>
              <w:spacing w:line="276" w:lineRule="auto"/>
              <w:ind w:left="708"/>
              <w:jc w:val="both"/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</w:pPr>
            <w:r w:rsidRPr="00BB70EB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>Ondes, période temporelle- période spatiale ; vecteur d’onde, vitesse de phase Formes de propagations…..</w:t>
            </w:r>
          </w:p>
          <w:p w:rsidR="001D5DE9" w:rsidRPr="00BB70EB" w:rsidRDefault="001D5DE9" w:rsidP="004918DA">
            <w:pPr>
              <w:pStyle w:val="Paragraphedeliste"/>
              <w:numPr>
                <w:ilvl w:val="0"/>
                <w:numId w:val="4"/>
              </w:numPr>
              <w:tabs>
                <w:tab w:val="left" w:pos="2977"/>
              </w:tabs>
              <w:jc w:val="both"/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</w:pPr>
            <w:r w:rsidRPr="00BB70EB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>Equation aux dérivées partielles de l’onde à 1D- Vitesse de propagation.</w:t>
            </w:r>
          </w:p>
          <w:p w:rsidR="001D5DE9" w:rsidRPr="00BB70EB" w:rsidRDefault="001D5DE9" w:rsidP="004918DA">
            <w:pPr>
              <w:pStyle w:val="Paragraphedeliste"/>
              <w:numPr>
                <w:ilvl w:val="0"/>
                <w:numId w:val="4"/>
              </w:numPr>
              <w:tabs>
                <w:tab w:val="left" w:pos="2977"/>
              </w:tabs>
              <w:jc w:val="both"/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</w:pPr>
            <w:r w:rsidRPr="00BB70EB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>Types d’ondes :</w:t>
            </w:r>
          </w:p>
          <w:p w:rsidR="001D5DE9" w:rsidRPr="00BB70EB" w:rsidRDefault="001D5DE9" w:rsidP="00BB70EB">
            <w:pPr>
              <w:tabs>
                <w:tab w:val="left" w:pos="2977"/>
              </w:tabs>
              <w:ind w:left="720"/>
              <w:jc w:val="both"/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</w:pPr>
            <w:r w:rsidRPr="00BB70EB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>Onde progressive plane dans le régime sinusoidal</w:t>
            </w:r>
          </w:p>
          <w:p w:rsidR="001D5DE9" w:rsidRPr="00BB70EB" w:rsidRDefault="001D5DE9" w:rsidP="00BB70EB">
            <w:pPr>
              <w:tabs>
                <w:tab w:val="left" w:pos="2977"/>
              </w:tabs>
              <w:ind w:left="720"/>
              <w:jc w:val="both"/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</w:pPr>
            <w:r w:rsidRPr="00BB70EB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>Onde réfléchie plane dans le régime sinusoidal</w:t>
            </w:r>
          </w:p>
          <w:p w:rsidR="001D5DE9" w:rsidRPr="00BB70EB" w:rsidRDefault="001D5DE9" w:rsidP="00BB70EB">
            <w:pPr>
              <w:pStyle w:val="Paragraphedeliste"/>
              <w:tabs>
                <w:tab w:val="left" w:pos="2977"/>
              </w:tabs>
              <w:ind w:firstLine="0"/>
              <w:jc w:val="both"/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</w:pPr>
            <w:r w:rsidRPr="00BB70EB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>Ondes st</w:t>
            </w:r>
            <w:r w:rsidR="00677634" w:rsidRPr="00BB70EB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>at</w:t>
            </w:r>
            <w:r w:rsidRPr="00BB70EB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>ionnaires</w:t>
            </w:r>
          </w:p>
          <w:p w:rsidR="001D5DE9" w:rsidRPr="00BB70EB" w:rsidRDefault="001D5DE9" w:rsidP="004918DA">
            <w:pPr>
              <w:pStyle w:val="Paragraphedeliste"/>
              <w:numPr>
                <w:ilvl w:val="0"/>
                <w:numId w:val="5"/>
              </w:numPr>
              <w:tabs>
                <w:tab w:val="left" w:pos="2977"/>
              </w:tabs>
              <w:jc w:val="both"/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</w:pPr>
            <w:r w:rsidRPr="00BB70EB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>Milieux de propagations</w:t>
            </w:r>
          </w:p>
          <w:p w:rsidR="001D5DE9" w:rsidRPr="00BB70EB" w:rsidRDefault="001D5DE9" w:rsidP="00BB70EB">
            <w:pPr>
              <w:tabs>
                <w:tab w:val="left" w:pos="2977"/>
              </w:tabs>
              <w:spacing w:line="276" w:lineRule="auto"/>
              <w:ind w:left="708"/>
              <w:jc w:val="both"/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</w:pPr>
            <w:r w:rsidRPr="00BB70EB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>Milieux non dispersifs</w:t>
            </w:r>
          </w:p>
          <w:p w:rsidR="001D5DE9" w:rsidRPr="00BB70EB" w:rsidRDefault="001D5DE9" w:rsidP="00BB70EB">
            <w:pPr>
              <w:tabs>
                <w:tab w:val="left" w:pos="2977"/>
              </w:tabs>
              <w:spacing w:line="276" w:lineRule="auto"/>
              <w:ind w:left="708"/>
              <w:jc w:val="both"/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</w:pPr>
            <w:r w:rsidRPr="00BB70EB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>Milieux dispersif</w:t>
            </w:r>
            <w:r w:rsidR="009607A3" w:rsidRPr="00BB70EB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>s</w:t>
            </w:r>
          </w:p>
          <w:p w:rsidR="001D5DE9" w:rsidRPr="00BB70EB" w:rsidRDefault="001D5DE9" w:rsidP="004918DA">
            <w:pPr>
              <w:pStyle w:val="Paragraphedeliste"/>
              <w:numPr>
                <w:ilvl w:val="0"/>
                <w:numId w:val="6"/>
              </w:numPr>
              <w:tabs>
                <w:tab w:val="left" w:pos="2977"/>
              </w:tabs>
              <w:jc w:val="both"/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</w:pPr>
            <w:r w:rsidRPr="00BB70EB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>Généralisation des équations de propagation à 2D et 3D-Formulation d’Alembert -Ondes planes à 2D et 3D</w:t>
            </w:r>
          </w:p>
          <w:p w:rsidR="001D5DE9" w:rsidRPr="00BB70EB" w:rsidRDefault="001D5DE9" w:rsidP="004918DA">
            <w:pPr>
              <w:pStyle w:val="Paragraphedeliste"/>
              <w:numPr>
                <w:ilvl w:val="0"/>
                <w:numId w:val="6"/>
              </w:numPr>
              <w:tabs>
                <w:tab w:val="left" w:pos="2977"/>
              </w:tabs>
              <w:jc w:val="both"/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</w:pPr>
            <w:r w:rsidRPr="00BB70EB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>Ondes sphériques</w:t>
            </w:r>
          </w:p>
          <w:p w:rsidR="001D5DE9" w:rsidRPr="00BB70EB" w:rsidRDefault="001D5DE9" w:rsidP="004918DA">
            <w:pPr>
              <w:pStyle w:val="Paragraphedeliste"/>
              <w:numPr>
                <w:ilvl w:val="0"/>
                <w:numId w:val="6"/>
              </w:numPr>
              <w:tabs>
                <w:tab w:val="left" w:pos="2977"/>
              </w:tabs>
              <w:jc w:val="both"/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</w:pPr>
            <w:r w:rsidRPr="00BB70EB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 xml:space="preserve">Effet </w:t>
            </w:r>
            <w:r w:rsidR="009607A3" w:rsidRPr="00BB70EB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 xml:space="preserve">Doppler </w:t>
            </w:r>
            <w:r w:rsidRPr="00BB70EB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>classique</w:t>
            </w:r>
          </w:p>
          <w:p w:rsidR="008C0110" w:rsidRPr="00CE5168" w:rsidRDefault="001D5DE9" w:rsidP="00BB70EB">
            <w:pPr>
              <w:tabs>
                <w:tab w:val="left" w:pos="2977"/>
              </w:tabs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</w:pPr>
            <w:r w:rsidRPr="00CE5168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u w:val="single"/>
                <w:lang w:eastAsia="fr-FR"/>
              </w:rPr>
              <w:t>Chapitre 3</w:t>
            </w:r>
            <w:r w:rsidRPr="00CE5168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 : La corde vibrante</w:t>
            </w:r>
            <w:r w:rsidR="00801A7A" w:rsidRPr="00CE5168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 xml:space="preserve"> (</w:t>
            </w:r>
            <w:r w:rsidR="00BB70EB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Cours</w:t>
            </w:r>
            <w:r w:rsidR="00801A7A" w:rsidRPr="00CE5168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 :</w:t>
            </w:r>
            <w:r w:rsidR="008C0110" w:rsidRPr="00CE5168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 xml:space="preserve"> 04h30</w:t>
            </w:r>
            <w:r w:rsidR="00BB70EB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 xml:space="preserve">, TD : </w:t>
            </w:r>
            <w:r w:rsidR="008C0110" w:rsidRPr="00CE5168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03h00</w:t>
            </w:r>
            <w:r w:rsidR="00801A7A" w:rsidRPr="00CE5168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)</w:t>
            </w:r>
          </w:p>
          <w:p w:rsidR="001D5DE9" w:rsidRPr="00BB70EB" w:rsidRDefault="001D5DE9" w:rsidP="004918DA">
            <w:pPr>
              <w:pStyle w:val="Paragraphedeliste"/>
              <w:numPr>
                <w:ilvl w:val="0"/>
                <w:numId w:val="7"/>
              </w:numPr>
              <w:tabs>
                <w:tab w:val="left" w:pos="2977"/>
              </w:tabs>
              <w:jc w:val="both"/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</w:pPr>
            <w:r w:rsidRPr="00BB70EB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>Equation de propagation pour une corde libre- Célérité de l’onde</w:t>
            </w:r>
          </w:p>
          <w:p w:rsidR="001D5DE9" w:rsidRPr="00BB70EB" w:rsidRDefault="001D5DE9" w:rsidP="004918DA">
            <w:pPr>
              <w:pStyle w:val="Paragraphedeliste"/>
              <w:numPr>
                <w:ilvl w:val="0"/>
                <w:numId w:val="7"/>
              </w:numPr>
              <w:tabs>
                <w:tab w:val="left" w:pos="2977"/>
              </w:tabs>
              <w:jc w:val="both"/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</w:pPr>
            <w:r w:rsidRPr="00BB70EB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>Onde plane progressive sinusoidale</w:t>
            </w:r>
          </w:p>
          <w:p w:rsidR="001D5DE9" w:rsidRPr="00BB70EB" w:rsidRDefault="001D5DE9" w:rsidP="004918DA">
            <w:pPr>
              <w:pStyle w:val="Paragraphedeliste"/>
              <w:numPr>
                <w:ilvl w:val="0"/>
                <w:numId w:val="7"/>
              </w:numPr>
              <w:tabs>
                <w:tab w:val="left" w:pos="2977"/>
              </w:tabs>
              <w:jc w:val="both"/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</w:pPr>
            <w:r w:rsidRPr="00BB70EB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>Application d’une onde stationnaire-Corde tendue</w:t>
            </w:r>
          </w:p>
          <w:p w:rsidR="001D5DE9" w:rsidRPr="00BB70EB" w:rsidRDefault="001D5DE9" w:rsidP="004918DA">
            <w:pPr>
              <w:pStyle w:val="Paragraphedeliste"/>
              <w:numPr>
                <w:ilvl w:val="0"/>
                <w:numId w:val="7"/>
              </w:numPr>
              <w:tabs>
                <w:tab w:val="left" w:pos="2977"/>
              </w:tabs>
              <w:jc w:val="both"/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</w:pPr>
            <w:r w:rsidRPr="00BB70EB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>Notion de l’impédance mécanique</w:t>
            </w:r>
          </w:p>
          <w:p w:rsidR="001D5DE9" w:rsidRPr="00BB70EB" w:rsidRDefault="001D5DE9" w:rsidP="004918DA">
            <w:pPr>
              <w:pStyle w:val="Paragraphedeliste"/>
              <w:numPr>
                <w:ilvl w:val="0"/>
                <w:numId w:val="7"/>
              </w:numPr>
              <w:tabs>
                <w:tab w:val="left" w:pos="2977"/>
              </w:tabs>
              <w:jc w:val="both"/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</w:pPr>
            <w:r w:rsidRPr="00BB70EB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>Notion de réflexion et de transmission</w:t>
            </w:r>
            <w:r w:rsidR="009607A3" w:rsidRPr="00BB70EB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 xml:space="preserve"> </w:t>
            </w:r>
            <w:r w:rsidRPr="00BB70EB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>entre deux milieu</w:t>
            </w:r>
            <w:r w:rsidR="009607A3" w:rsidRPr="00BB70EB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>x</w:t>
            </w:r>
            <w:r w:rsidRPr="00BB70EB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 xml:space="preserve"> différents-Condition de continuité</w:t>
            </w:r>
          </w:p>
          <w:p w:rsidR="001D5DE9" w:rsidRPr="00BB70EB" w:rsidRDefault="009607A3" w:rsidP="004918DA">
            <w:pPr>
              <w:pStyle w:val="Paragraphedeliste"/>
              <w:numPr>
                <w:ilvl w:val="0"/>
                <w:numId w:val="7"/>
              </w:numPr>
              <w:tabs>
                <w:tab w:val="left" w:pos="2977"/>
              </w:tabs>
              <w:jc w:val="both"/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</w:pPr>
            <w:r w:rsidRPr="00BB70EB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lastRenderedPageBreak/>
              <w:t>Onde dans une m</w:t>
            </w:r>
            <w:r w:rsidR="001D5DE9" w:rsidRPr="00BB70EB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>embrane réctangul</w:t>
            </w:r>
            <w:r w:rsidRPr="00BB70EB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>air</w:t>
            </w:r>
            <w:r w:rsidR="001D5DE9" w:rsidRPr="00BB70EB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>e et circulaire</w:t>
            </w:r>
          </w:p>
          <w:p w:rsidR="001D5DE9" w:rsidRPr="00BB70EB" w:rsidRDefault="001D5DE9" w:rsidP="004918DA">
            <w:pPr>
              <w:pStyle w:val="Paragraphedeliste"/>
              <w:numPr>
                <w:ilvl w:val="0"/>
                <w:numId w:val="7"/>
              </w:numPr>
              <w:tabs>
                <w:tab w:val="left" w:pos="2977"/>
              </w:tabs>
              <w:jc w:val="both"/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</w:pPr>
            <w:r w:rsidRPr="00BB70EB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>Analogie avec la ligne de transmission électrique</w:t>
            </w:r>
          </w:p>
          <w:p w:rsidR="008C0110" w:rsidRPr="00CE5168" w:rsidRDefault="001D5DE9" w:rsidP="00BB70EB">
            <w:pPr>
              <w:tabs>
                <w:tab w:val="left" w:pos="2977"/>
              </w:tabs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</w:pPr>
            <w:r w:rsidRPr="00CE5168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u w:val="single"/>
                <w:lang w:eastAsia="fr-FR"/>
              </w:rPr>
              <w:t>Chapitre 4</w:t>
            </w:r>
            <w:r w:rsidRPr="00CE5168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 : Onde él</w:t>
            </w:r>
            <w:r w:rsidR="00677634" w:rsidRPr="00CE5168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a</w:t>
            </w:r>
            <w:r w:rsidRPr="00CE5168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stique dans les fluides</w:t>
            </w:r>
            <w:r w:rsidR="00801A7A" w:rsidRPr="00CE5168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 xml:space="preserve"> </w:t>
            </w:r>
            <w:r w:rsidR="00BB70EB" w:rsidRPr="00CE5168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(</w:t>
            </w:r>
            <w:r w:rsidR="00BB70EB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Cours</w:t>
            </w:r>
            <w:r w:rsidR="00BB70EB" w:rsidRPr="00CE5168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 : 04h30</w:t>
            </w:r>
            <w:r w:rsidR="00BB70EB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 xml:space="preserve">, TD : </w:t>
            </w:r>
            <w:r w:rsidR="00BB70EB" w:rsidRPr="00CE5168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03h00)</w:t>
            </w:r>
          </w:p>
          <w:p w:rsidR="001D5DE9" w:rsidRPr="00FA4DC6" w:rsidRDefault="001D5DE9" w:rsidP="004918DA">
            <w:pPr>
              <w:pStyle w:val="Paragraphedeliste"/>
              <w:numPr>
                <w:ilvl w:val="0"/>
                <w:numId w:val="8"/>
              </w:numPr>
              <w:tabs>
                <w:tab w:val="left" w:pos="2977"/>
              </w:tabs>
              <w:jc w:val="both"/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</w:pPr>
            <w:r w:rsidRPr="00FA4DC6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>Définitions et Propriét</w:t>
            </w:r>
            <w:r w:rsidR="009A1583" w:rsidRPr="00FA4DC6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>é</w:t>
            </w:r>
            <w:r w:rsidRPr="00FA4DC6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>s</w:t>
            </w:r>
          </w:p>
          <w:p w:rsidR="001D5DE9" w:rsidRPr="00FA4DC6" w:rsidRDefault="008F7083" w:rsidP="004918DA">
            <w:pPr>
              <w:pStyle w:val="Paragraphedeliste"/>
              <w:numPr>
                <w:ilvl w:val="0"/>
                <w:numId w:val="8"/>
              </w:numPr>
              <w:tabs>
                <w:tab w:val="left" w:pos="2977"/>
              </w:tabs>
              <w:jc w:val="both"/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</w:pPr>
            <w:r w:rsidRPr="00FA4DC6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 xml:space="preserve">Equation </w:t>
            </w:r>
            <w:r w:rsidR="001D5DE9" w:rsidRPr="00FA4DC6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>de l’onde</w:t>
            </w:r>
          </w:p>
          <w:p w:rsidR="001D5DE9" w:rsidRPr="00FA4DC6" w:rsidRDefault="001D5DE9" w:rsidP="004918DA">
            <w:pPr>
              <w:pStyle w:val="Paragraphedeliste"/>
              <w:numPr>
                <w:ilvl w:val="0"/>
                <w:numId w:val="8"/>
              </w:numPr>
              <w:tabs>
                <w:tab w:val="left" w:pos="2977"/>
              </w:tabs>
              <w:jc w:val="both"/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</w:pPr>
            <w:r w:rsidRPr="00FA4DC6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>Résolution</w:t>
            </w:r>
            <w:r w:rsidR="009A1583" w:rsidRPr="00FA4DC6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>s</w:t>
            </w:r>
            <w:r w:rsidRPr="00FA4DC6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 xml:space="preserve"> mathématiques</w:t>
            </w:r>
          </w:p>
          <w:p w:rsidR="001D5DE9" w:rsidRPr="00FA4DC6" w:rsidRDefault="001D5DE9" w:rsidP="004918DA">
            <w:pPr>
              <w:pStyle w:val="Paragraphedeliste"/>
              <w:numPr>
                <w:ilvl w:val="0"/>
                <w:numId w:val="8"/>
              </w:numPr>
              <w:tabs>
                <w:tab w:val="left" w:pos="2977"/>
              </w:tabs>
              <w:jc w:val="both"/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</w:pPr>
            <w:r w:rsidRPr="00FA4DC6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>Notion d’impédance acoustique</w:t>
            </w:r>
          </w:p>
          <w:p w:rsidR="001D5DE9" w:rsidRPr="00FA4DC6" w:rsidRDefault="001D5DE9" w:rsidP="004918DA">
            <w:pPr>
              <w:pStyle w:val="Paragraphedeliste"/>
              <w:numPr>
                <w:ilvl w:val="0"/>
                <w:numId w:val="8"/>
              </w:numPr>
              <w:tabs>
                <w:tab w:val="left" w:pos="2977"/>
              </w:tabs>
              <w:jc w:val="both"/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</w:pPr>
            <w:r w:rsidRPr="00FA4DC6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>Energie transportée dans les fluides</w:t>
            </w:r>
          </w:p>
          <w:p w:rsidR="001D5DE9" w:rsidRPr="00FA4DC6" w:rsidRDefault="001D5DE9" w:rsidP="004918DA">
            <w:pPr>
              <w:pStyle w:val="Paragraphedeliste"/>
              <w:numPr>
                <w:ilvl w:val="0"/>
                <w:numId w:val="8"/>
              </w:numPr>
              <w:tabs>
                <w:tab w:val="left" w:pos="2977"/>
              </w:tabs>
              <w:jc w:val="both"/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</w:pPr>
            <w:r w:rsidRPr="00FA4DC6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>Coefficients de reflexion et de transmission</w:t>
            </w:r>
          </w:p>
          <w:p w:rsidR="001D5DE9" w:rsidRPr="00FA4DC6" w:rsidRDefault="001D5DE9" w:rsidP="004918DA">
            <w:pPr>
              <w:pStyle w:val="Paragraphedeliste"/>
              <w:numPr>
                <w:ilvl w:val="0"/>
                <w:numId w:val="8"/>
              </w:numPr>
              <w:tabs>
                <w:tab w:val="left" w:pos="2977"/>
              </w:tabs>
              <w:jc w:val="both"/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</w:pPr>
            <w:r w:rsidRPr="00FA4DC6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>Ondes stationnaires-Notion de résonance</w:t>
            </w:r>
          </w:p>
          <w:p w:rsidR="001D5DE9" w:rsidRPr="00FA4DC6" w:rsidRDefault="001D5DE9" w:rsidP="004918DA">
            <w:pPr>
              <w:pStyle w:val="Paragraphedeliste"/>
              <w:numPr>
                <w:ilvl w:val="0"/>
                <w:numId w:val="8"/>
              </w:numPr>
              <w:tabs>
                <w:tab w:val="left" w:pos="2977"/>
              </w:tabs>
              <w:jc w:val="both"/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</w:pPr>
            <w:r w:rsidRPr="00FA4DC6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>Intensité sonore- Niveau de décibels</w:t>
            </w:r>
          </w:p>
          <w:p w:rsidR="008C0110" w:rsidRPr="00CE5168" w:rsidRDefault="001D5DE9" w:rsidP="003D6A02">
            <w:pPr>
              <w:tabs>
                <w:tab w:val="left" w:pos="2977"/>
              </w:tabs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</w:pPr>
            <w:r w:rsidRPr="00CE5168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u w:val="single"/>
                <w:lang w:eastAsia="fr-FR"/>
              </w:rPr>
              <w:t>Chapitre 5</w:t>
            </w:r>
            <w:r w:rsidRPr="00CE5168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 : Ondes dans les solides</w:t>
            </w:r>
            <w:r w:rsidR="009607A3" w:rsidRPr="00CE5168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 xml:space="preserve"> </w:t>
            </w:r>
            <w:r w:rsidR="00FA4DC6" w:rsidRPr="00CE5168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(</w:t>
            </w:r>
            <w:r w:rsidR="00FA4DC6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Cours</w:t>
            </w:r>
            <w:r w:rsidR="00FA4DC6" w:rsidRPr="00CE5168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 : 04h30</w:t>
            </w:r>
            <w:r w:rsidR="00FA4DC6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 xml:space="preserve">, TD : </w:t>
            </w:r>
            <w:r w:rsidR="00FA4DC6" w:rsidRPr="00CE5168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03h00)</w:t>
            </w:r>
          </w:p>
          <w:p w:rsidR="001D5DE9" w:rsidRPr="00187390" w:rsidRDefault="001D5DE9" w:rsidP="004918DA">
            <w:pPr>
              <w:pStyle w:val="Paragraphedeliste"/>
              <w:numPr>
                <w:ilvl w:val="0"/>
                <w:numId w:val="9"/>
              </w:numPr>
              <w:tabs>
                <w:tab w:val="left" w:pos="2977"/>
              </w:tabs>
              <w:jc w:val="both"/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</w:pPr>
            <w:r w:rsidRPr="00187390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>Définitio</w:t>
            </w:r>
            <w:r w:rsidR="008F7083" w:rsidRPr="00187390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>ns et propriétés : loi de Hooke</w:t>
            </w:r>
          </w:p>
          <w:p w:rsidR="001D5DE9" w:rsidRPr="00187390" w:rsidRDefault="008F7083" w:rsidP="004918DA">
            <w:pPr>
              <w:pStyle w:val="Paragraphedeliste"/>
              <w:numPr>
                <w:ilvl w:val="0"/>
                <w:numId w:val="9"/>
              </w:numPr>
              <w:tabs>
                <w:tab w:val="left" w:pos="2977"/>
              </w:tabs>
              <w:jc w:val="both"/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</w:pPr>
            <w:r w:rsidRPr="00187390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 xml:space="preserve">Equation </w:t>
            </w:r>
            <w:r w:rsidR="001D5DE9" w:rsidRPr="00187390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>de propagation de l’onde élastique-Célerité de l’onde</w:t>
            </w:r>
          </w:p>
          <w:p w:rsidR="001D5DE9" w:rsidRPr="00187390" w:rsidRDefault="001D5DE9" w:rsidP="004918DA">
            <w:pPr>
              <w:pStyle w:val="Paragraphedeliste"/>
              <w:numPr>
                <w:ilvl w:val="0"/>
                <w:numId w:val="9"/>
              </w:numPr>
              <w:tabs>
                <w:tab w:val="left" w:pos="2977"/>
              </w:tabs>
              <w:jc w:val="both"/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</w:pPr>
            <w:r w:rsidRPr="00187390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>Onde plane longitudinale progressive sinusoidale</w:t>
            </w:r>
          </w:p>
          <w:p w:rsidR="001D5DE9" w:rsidRPr="00187390" w:rsidRDefault="001D5DE9" w:rsidP="004918DA">
            <w:pPr>
              <w:pStyle w:val="Paragraphedeliste"/>
              <w:numPr>
                <w:ilvl w:val="0"/>
                <w:numId w:val="9"/>
              </w:numPr>
              <w:tabs>
                <w:tab w:val="left" w:pos="2977"/>
              </w:tabs>
              <w:jc w:val="both"/>
              <w:rPr>
                <w:rFonts w:asciiTheme="majorBidi" w:hAnsiTheme="majorBidi" w:cstheme="majorBidi"/>
                <w:noProof/>
                <w:sz w:val="24"/>
                <w:szCs w:val="24"/>
                <w:u w:val="single"/>
                <w:lang w:eastAsia="fr-FR"/>
              </w:rPr>
            </w:pPr>
            <w:r w:rsidRPr="00187390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>Densité d’énergie totale</w:t>
            </w:r>
          </w:p>
          <w:p w:rsidR="008C0110" w:rsidRPr="00CE5168" w:rsidRDefault="001D5DE9" w:rsidP="00BB0E41">
            <w:pPr>
              <w:tabs>
                <w:tab w:val="left" w:pos="2977"/>
              </w:tabs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</w:pPr>
            <w:r w:rsidRPr="00CE5168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u w:val="single"/>
                <w:lang w:eastAsia="fr-FR"/>
              </w:rPr>
              <w:t>Chapitre 6</w:t>
            </w:r>
            <w:r w:rsidRPr="00CE5168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 : Ondes électromagnétiques</w:t>
            </w:r>
            <w:r w:rsidR="00677634" w:rsidRPr="00CE5168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 xml:space="preserve"> (</w:t>
            </w:r>
            <w:r w:rsidR="00BB0E41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Cours</w:t>
            </w:r>
            <w:r w:rsidR="00677634" w:rsidRPr="00CE5168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 :</w:t>
            </w:r>
            <w:r w:rsidR="008C0110" w:rsidRPr="00CE5168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 xml:space="preserve"> </w:t>
            </w:r>
            <w:r w:rsidR="00677634" w:rsidRPr="00CE5168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07</w:t>
            </w:r>
            <w:r w:rsidR="001C6F54" w:rsidRPr="00CE5168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h</w:t>
            </w:r>
            <w:r w:rsidR="00677634" w:rsidRPr="00CE5168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3</w:t>
            </w:r>
            <w:r w:rsidR="001C6F54" w:rsidRPr="00CE5168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0</w:t>
            </w:r>
            <w:r w:rsidR="00BB0E41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, TD :</w:t>
            </w:r>
            <w:r w:rsidR="001C6F54" w:rsidRPr="00CE5168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 xml:space="preserve"> 07</w:t>
            </w:r>
            <w:r w:rsidR="008C0110" w:rsidRPr="00CE5168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h30</w:t>
            </w:r>
            <w:r w:rsidR="00677634" w:rsidRPr="00CE5168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)</w:t>
            </w:r>
          </w:p>
          <w:p w:rsidR="001D5DE9" w:rsidRPr="0099196B" w:rsidRDefault="001D5DE9" w:rsidP="004918DA">
            <w:pPr>
              <w:pStyle w:val="Paragraphedeliste"/>
              <w:numPr>
                <w:ilvl w:val="0"/>
                <w:numId w:val="10"/>
              </w:numPr>
              <w:tabs>
                <w:tab w:val="left" w:pos="2977"/>
              </w:tabs>
              <w:jc w:val="both"/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</w:pPr>
            <w:r w:rsidRPr="0099196B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 xml:space="preserve">Définitions  </w:t>
            </w:r>
          </w:p>
          <w:p w:rsidR="001D5DE9" w:rsidRPr="0099196B" w:rsidRDefault="001D5DE9" w:rsidP="004918DA">
            <w:pPr>
              <w:pStyle w:val="Paragraphedeliste"/>
              <w:numPr>
                <w:ilvl w:val="0"/>
                <w:numId w:val="10"/>
              </w:numPr>
              <w:tabs>
                <w:tab w:val="left" w:pos="2977"/>
              </w:tabs>
              <w:jc w:val="both"/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</w:pPr>
            <w:r w:rsidRPr="0099196B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>Rappels des équations d</w:t>
            </w:r>
            <w:r w:rsidR="00677634" w:rsidRPr="0099196B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>e Maxwell</w:t>
            </w:r>
          </w:p>
          <w:p w:rsidR="001D5DE9" w:rsidRPr="0099196B" w:rsidRDefault="001D5DE9" w:rsidP="004918DA">
            <w:pPr>
              <w:pStyle w:val="Paragraphedeliste"/>
              <w:numPr>
                <w:ilvl w:val="0"/>
                <w:numId w:val="10"/>
              </w:numPr>
              <w:tabs>
                <w:tab w:val="left" w:pos="2977"/>
              </w:tabs>
              <w:jc w:val="both"/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</w:pPr>
            <w:r w:rsidRPr="0099196B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>Ondes électromagnétiques dans le vide-Propriétés</w:t>
            </w:r>
          </w:p>
          <w:p w:rsidR="001D5DE9" w:rsidRPr="0099196B" w:rsidRDefault="001D5DE9" w:rsidP="004918DA">
            <w:pPr>
              <w:pStyle w:val="Paragraphedeliste"/>
              <w:numPr>
                <w:ilvl w:val="0"/>
                <w:numId w:val="10"/>
              </w:numPr>
              <w:tabs>
                <w:tab w:val="left" w:pos="2977"/>
              </w:tabs>
              <w:jc w:val="both"/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</w:pPr>
            <w:r w:rsidRPr="0099196B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>Polarisation</w:t>
            </w:r>
          </w:p>
          <w:p w:rsidR="001D5DE9" w:rsidRPr="0099196B" w:rsidRDefault="001D5DE9" w:rsidP="004918DA">
            <w:pPr>
              <w:pStyle w:val="Paragraphedeliste"/>
              <w:numPr>
                <w:ilvl w:val="0"/>
                <w:numId w:val="10"/>
              </w:numPr>
              <w:tabs>
                <w:tab w:val="left" w:pos="2977"/>
              </w:tabs>
              <w:jc w:val="both"/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</w:pPr>
            <w:r w:rsidRPr="0099196B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>Densité d’énergie-Vecteur de Poynting</w:t>
            </w:r>
          </w:p>
          <w:p w:rsidR="001D5DE9" w:rsidRPr="0099196B" w:rsidRDefault="001D5DE9" w:rsidP="004918DA">
            <w:pPr>
              <w:pStyle w:val="Paragraphedeliste"/>
              <w:numPr>
                <w:ilvl w:val="0"/>
                <w:numId w:val="10"/>
              </w:numPr>
              <w:tabs>
                <w:tab w:val="left" w:pos="2977"/>
              </w:tabs>
              <w:jc w:val="both"/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</w:pPr>
            <w:r w:rsidRPr="0099196B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>Propagation dans les conducteurs</w:t>
            </w:r>
          </w:p>
          <w:p w:rsidR="001D5DE9" w:rsidRPr="0099196B" w:rsidRDefault="001D5DE9" w:rsidP="004918DA">
            <w:pPr>
              <w:pStyle w:val="Paragraphedeliste"/>
              <w:numPr>
                <w:ilvl w:val="0"/>
                <w:numId w:val="10"/>
              </w:numPr>
              <w:tabs>
                <w:tab w:val="left" w:pos="2977"/>
              </w:tabs>
              <w:jc w:val="both"/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</w:pPr>
            <w:r w:rsidRPr="0099196B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>Propagation dans les dielectrique</w:t>
            </w:r>
            <w:r w:rsidR="009A1583" w:rsidRPr="0099196B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>s</w:t>
            </w:r>
            <w:r w:rsidRPr="0099196B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 xml:space="preserve"> parfait</w:t>
            </w:r>
            <w:r w:rsidR="009A1583" w:rsidRPr="0099196B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>s</w:t>
            </w:r>
          </w:p>
          <w:p w:rsidR="001D5DE9" w:rsidRPr="0099196B" w:rsidRDefault="001D5DE9" w:rsidP="004918DA">
            <w:pPr>
              <w:pStyle w:val="Paragraphedeliste"/>
              <w:numPr>
                <w:ilvl w:val="0"/>
                <w:numId w:val="10"/>
              </w:numPr>
              <w:tabs>
                <w:tab w:val="left" w:pos="2977"/>
              </w:tabs>
              <w:jc w:val="both"/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</w:pPr>
            <w:r w:rsidRPr="0099196B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>Propagation dans le plasma</w:t>
            </w:r>
          </w:p>
          <w:p w:rsidR="001D5DE9" w:rsidRPr="0099196B" w:rsidRDefault="001D5DE9" w:rsidP="004918DA">
            <w:pPr>
              <w:pStyle w:val="Paragraphedeliste"/>
              <w:numPr>
                <w:ilvl w:val="0"/>
                <w:numId w:val="10"/>
              </w:numPr>
              <w:tabs>
                <w:tab w:val="left" w:pos="2977"/>
              </w:tabs>
              <w:jc w:val="both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</w:pPr>
            <w:r w:rsidRPr="0099196B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>Les guides d’ondes</w:t>
            </w:r>
          </w:p>
        </w:tc>
      </w:tr>
    </w:tbl>
    <w:p w:rsidR="006E487B" w:rsidRPr="00CE5168" w:rsidRDefault="006E487B" w:rsidP="00FB1DC1">
      <w:pPr>
        <w:tabs>
          <w:tab w:val="left" w:pos="2977"/>
        </w:tabs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9000" w:type="dxa"/>
        <w:tblInd w:w="108" w:type="dxa"/>
        <w:tblLook w:val="04A0"/>
      </w:tblPr>
      <w:tblGrid>
        <w:gridCol w:w="9000"/>
      </w:tblGrid>
      <w:tr w:rsidR="006E487B" w:rsidRPr="00CE5168" w:rsidTr="0098772F">
        <w:tc>
          <w:tcPr>
            <w:tcW w:w="9000" w:type="dxa"/>
          </w:tcPr>
          <w:p w:rsidR="006E487B" w:rsidRPr="00CE5168" w:rsidRDefault="006E487B" w:rsidP="00FB1DC1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CE516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Travaux Pratiques :</w:t>
            </w:r>
          </w:p>
          <w:p w:rsidR="00B74CE3" w:rsidRPr="0098772F" w:rsidRDefault="008610A1" w:rsidP="004918DA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8772F">
              <w:rPr>
                <w:rFonts w:asciiTheme="majorBidi" w:hAnsiTheme="majorBidi" w:cstheme="majorBidi"/>
                <w:sz w:val="24"/>
                <w:szCs w:val="24"/>
              </w:rPr>
              <w:t>Vibrations de cordes.</w:t>
            </w:r>
          </w:p>
          <w:p w:rsidR="008610A1" w:rsidRPr="0098772F" w:rsidRDefault="008610A1" w:rsidP="004918DA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8772F">
              <w:rPr>
                <w:rFonts w:asciiTheme="majorBidi" w:hAnsiTheme="majorBidi" w:cstheme="majorBidi"/>
                <w:sz w:val="24"/>
                <w:szCs w:val="24"/>
              </w:rPr>
              <w:t>Propagation d’une onde transversale excitée de façon continue.</w:t>
            </w:r>
          </w:p>
          <w:p w:rsidR="002F120E" w:rsidRPr="0098772F" w:rsidRDefault="008610A1" w:rsidP="004918DA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8772F">
              <w:rPr>
                <w:rFonts w:asciiTheme="majorBidi" w:hAnsiTheme="majorBidi" w:cstheme="majorBidi"/>
                <w:sz w:val="24"/>
                <w:szCs w:val="24"/>
              </w:rPr>
              <w:t>Vitesse de phase et de groupe des ultrasons dans les liquides</w:t>
            </w:r>
            <w:r w:rsidR="002F120E" w:rsidRPr="0098772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8610A1" w:rsidRPr="0098772F" w:rsidRDefault="008610A1" w:rsidP="004918DA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8772F">
              <w:rPr>
                <w:rFonts w:asciiTheme="majorBidi" w:hAnsiTheme="majorBidi" w:cstheme="majorBidi"/>
                <w:sz w:val="24"/>
                <w:szCs w:val="24"/>
              </w:rPr>
              <w:t>Dépendance de la vitesse du son dans les liquides de la température.</w:t>
            </w:r>
          </w:p>
          <w:p w:rsidR="002F120E" w:rsidRPr="0098772F" w:rsidRDefault="008610A1" w:rsidP="004918DA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8772F">
              <w:rPr>
                <w:rFonts w:asciiTheme="majorBidi" w:hAnsiTheme="majorBidi" w:cstheme="majorBidi"/>
                <w:sz w:val="24"/>
                <w:szCs w:val="24"/>
              </w:rPr>
              <w:t xml:space="preserve">Ondes stationnaires </w:t>
            </w:r>
            <w:r w:rsidR="008C0218" w:rsidRPr="0098772F">
              <w:rPr>
                <w:rFonts w:asciiTheme="majorBidi" w:hAnsiTheme="majorBidi" w:cstheme="majorBidi"/>
                <w:sz w:val="24"/>
                <w:szCs w:val="24"/>
              </w:rPr>
              <w:t>ultrasoniques</w:t>
            </w:r>
            <w:r w:rsidRPr="0098772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</w:tbl>
    <w:p w:rsidR="006E487B" w:rsidRPr="00CE5168" w:rsidRDefault="006E487B" w:rsidP="00FB1DC1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9000" w:type="dxa"/>
        <w:tblInd w:w="108" w:type="dxa"/>
        <w:tblLook w:val="04A0"/>
      </w:tblPr>
      <w:tblGrid>
        <w:gridCol w:w="9000"/>
      </w:tblGrid>
      <w:tr w:rsidR="00741B65" w:rsidRPr="00CE5168" w:rsidTr="005A333E">
        <w:tc>
          <w:tcPr>
            <w:tcW w:w="9000" w:type="dxa"/>
          </w:tcPr>
          <w:p w:rsidR="00741B65" w:rsidRPr="00CE5168" w:rsidRDefault="00741B65" w:rsidP="00FB1DC1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CE516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Références </w:t>
            </w:r>
            <w:r w:rsidR="009D1FA9" w:rsidRPr="00CE516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bibliographiques </w:t>
            </w:r>
            <w:r w:rsidRPr="00CE516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:</w:t>
            </w:r>
          </w:p>
          <w:p w:rsidR="00741B65" w:rsidRPr="009D1FA9" w:rsidRDefault="004F1662" w:rsidP="004918DA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D1FA9">
              <w:rPr>
                <w:rFonts w:asciiTheme="majorBidi" w:hAnsiTheme="majorBidi" w:cstheme="majorBidi"/>
                <w:sz w:val="24"/>
                <w:szCs w:val="24"/>
              </w:rPr>
              <w:t>Physique des ondes, C. Frère, éditions Ellipses</w:t>
            </w:r>
          </w:p>
          <w:p w:rsidR="004F1662" w:rsidRPr="009D1FA9" w:rsidRDefault="004F1662" w:rsidP="004918DA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D1FA9">
              <w:rPr>
                <w:rFonts w:asciiTheme="majorBidi" w:hAnsiTheme="majorBidi" w:cstheme="majorBidi"/>
                <w:sz w:val="24"/>
                <w:szCs w:val="24"/>
              </w:rPr>
              <w:t>Ondes, Jean-Claude Hulot, éditions Nathan.</w:t>
            </w:r>
          </w:p>
          <w:p w:rsidR="004F1662" w:rsidRPr="009D1FA9" w:rsidRDefault="004F1662" w:rsidP="004918DA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D1FA9">
              <w:rPr>
                <w:rFonts w:asciiTheme="majorBidi" w:hAnsiTheme="majorBidi" w:cstheme="majorBidi"/>
                <w:sz w:val="24"/>
                <w:szCs w:val="24"/>
              </w:rPr>
              <w:t xml:space="preserve">Cours de physique : Electromagnétisme, D. Cordier, éditions </w:t>
            </w:r>
            <w:r w:rsidR="009D1FA9" w:rsidRPr="009D1FA9">
              <w:rPr>
                <w:rFonts w:asciiTheme="majorBidi" w:hAnsiTheme="majorBidi" w:cstheme="majorBidi"/>
                <w:sz w:val="24"/>
                <w:szCs w:val="24"/>
              </w:rPr>
              <w:t>DUNOD</w:t>
            </w:r>
            <w:r w:rsidRPr="009D1FA9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</w:tbl>
    <w:p w:rsidR="00741B65" w:rsidRPr="00CE5168" w:rsidRDefault="00741B65" w:rsidP="00FB1DC1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9000" w:type="dxa"/>
        <w:tblInd w:w="108" w:type="dxa"/>
        <w:tblLook w:val="04A0"/>
      </w:tblPr>
      <w:tblGrid>
        <w:gridCol w:w="9000"/>
      </w:tblGrid>
      <w:tr w:rsidR="00741B65" w:rsidRPr="00CE5168" w:rsidTr="005A333E">
        <w:tc>
          <w:tcPr>
            <w:tcW w:w="9000" w:type="dxa"/>
          </w:tcPr>
          <w:p w:rsidR="00741B65" w:rsidRPr="00CE5168" w:rsidRDefault="00741B65" w:rsidP="005A333E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CE516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Modalité</w:t>
            </w:r>
            <w:r w:rsidR="005A333E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s</w:t>
            </w:r>
            <w:r w:rsidRPr="00CE516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 d’</w:t>
            </w:r>
            <w:r w:rsidR="005A333E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é</w:t>
            </w:r>
            <w:r w:rsidRPr="00CE516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valuation :</w:t>
            </w:r>
          </w:p>
          <w:p w:rsidR="00741B65" w:rsidRPr="00CE5168" w:rsidRDefault="00741B65" w:rsidP="00BF4665">
            <w:pPr>
              <w:spacing w:line="276" w:lineRule="auto"/>
              <w:ind w:left="61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E5168">
              <w:rPr>
                <w:rFonts w:asciiTheme="majorBidi" w:hAnsiTheme="majorBidi" w:cstheme="majorBidi"/>
                <w:sz w:val="24"/>
                <w:szCs w:val="24"/>
              </w:rPr>
              <w:t xml:space="preserve">Interrogation, Devoir </w:t>
            </w:r>
            <w:r w:rsidR="005A333E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CE5168">
              <w:rPr>
                <w:rFonts w:asciiTheme="majorBidi" w:hAnsiTheme="majorBidi" w:cstheme="majorBidi"/>
                <w:sz w:val="24"/>
                <w:szCs w:val="24"/>
              </w:rPr>
              <w:t xml:space="preserve">urveillé, </w:t>
            </w:r>
            <w:r w:rsidR="003F518D" w:rsidRPr="00CE5168">
              <w:rPr>
                <w:rFonts w:asciiTheme="majorBidi" w:hAnsiTheme="majorBidi" w:cstheme="majorBidi"/>
                <w:sz w:val="24"/>
                <w:szCs w:val="24"/>
              </w:rPr>
              <w:t xml:space="preserve">Travaux </w:t>
            </w:r>
            <w:r w:rsidR="005A333E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="003F518D" w:rsidRPr="00CE5168">
              <w:rPr>
                <w:rFonts w:asciiTheme="majorBidi" w:hAnsiTheme="majorBidi" w:cstheme="majorBidi"/>
                <w:sz w:val="24"/>
                <w:szCs w:val="24"/>
              </w:rPr>
              <w:t xml:space="preserve">ratiques, </w:t>
            </w:r>
            <w:r w:rsidRPr="00CE5168">
              <w:rPr>
                <w:rFonts w:asciiTheme="majorBidi" w:hAnsiTheme="majorBidi" w:cstheme="majorBidi"/>
                <w:sz w:val="24"/>
                <w:szCs w:val="24"/>
              </w:rPr>
              <w:t>Examen</w:t>
            </w:r>
            <w:r w:rsidR="005A333E">
              <w:rPr>
                <w:rFonts w:asciiTheme="majorBidi" w:hAnsiTheme="majorBidi" w:cstheme="majorBidi"/>
                <w:sz w:val="24"/>
                <w:szCs w:val="24"/>
              </w:rPr>
              <w:t xml:space="preserve"> final</w:t>
            </w:r>
          </w:p>
        </w:tc>
      </w:tr>
    </w:tbl>
    <w:p w:rsidR="00741B65" w:rsidRPr="00CE5168" w:rsidRDefault="00741B65" w:rsidP="00FB1DC1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sectPr w:rsidR="00741B65" w:rsidRPr="00CE5168" w:rsidSect="0065551F">
      <w:headerReference w:type="default" r:id="rId8"/>
      <w:footerReference w:type="default" r:id="rId9"/>
      <w:pgSz w:w="11906" w:h="16838"/>
      <w:pgMar w:top="1440" w:right="1418" w:bottom="1418" w:left="1418" w:header="53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51D" w:rsidRPr="00F91035" w:rsidRDefault="00E1351D" w:rsidP="00CE5168">
      <w:pPr>
        <w:spacing w:after="0" w:line="240" w:lineRule="auto"/>
      </w:pPr>
      <w:r>
        <w:separator/>
      </w:r>
    </w:p>
  </w:endnote>
  <w:endnote w:type="continuationSeparator" w:id="1">
    <w:p w:rsidR="00E1351D" w:rsidRPr="00F91035" w:rsidRDefault="00E1351D" w:rsidP="00CE5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17040"/>
      <w:docPartObj>
        <w:docPartGallery w:val="Page Numbers (Bottom of Page)"/>
        <w:docPartUnique/>
      </w:docPartObj>
    </w:sdtPr>
    <w:sdtContent>
      <w:p w:rsidR="00FB1DC1" w:rsidRDefault="000D6FE8">
        <w:pPr>
          <w:pStyle w:val="Pieddepage"/>
          <w:jc w:val="center"/>
        </w:pPr>
        <w:fldSimple w:instr=" PAGE   \* MERGEFORMAT ">
          <w:r w:rsidR="0065551F">
            <w:rPr>
              <w:noProof/>
            </w:rPr>
            <w:t>2</w:t>
          </w:r>
        </w:fldSimple>
      </w:p>
    </w:sdtContent>
  </w:sdt>
  <w:p w:rsidR="00FB1DC1" w:rsidRDefault="00FB1DC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51D" w:rsidRPr="00F91035" w:rsidRDefault="00E1351D" w:rsidP="00CE5168">
      <w:pPr>
        <w:spacing w:after="0" w:line="240" w:lineRule="auto"/>
      </w:pPr>
      <w:r>
        <w:separator/>
      </w:r>
    </w:p>
  </w:footnote>
  <w:footnote w:type="continuationSeparator" w:id="1">
    <w:p w:rsidR="00E1351D" w:rsidRPr="00F91035" w:rsidRDefault="00E1351D" w:rsidP="00CE5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168" w:rsidRDefault="00CE5168">
    <w:pPr>
      <w:pStyle w:val="En-tte"/>
    </w:pPr>
  </w:p>
  <w:p w:rsidR="00CE5168" w:rsidRPr="00CE5168" w:rsidRDefault="00CE5168" w:rsidP="00CE5168">
    <w:pPr>
      <w:pStyle w:val="En-tte"/>
      <w:jc w:val="right"/>
      <w:rPr>
        <w:rFonts w:asciiTheme="majorBidi" w:hAnsiTheme="majorBidi" w:cstheme="majorBidi"/>
      </w:rPr>
    </w:pPr>
    <w:r w:rsidRPr="00CE5168">
      <w:rPr>
        <w:rFonts w:asciiTheme="majorBidi" w:hAnsiTheme="majorBidi" w:cstheme="majorBidi"/>
      </w:rPr>
      <w:t>Physique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55275"/>
    <w:multiLevelType w:val="hybridMultilevel"/>
    <w:tmpl w:val="1A3E3B58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14BA3"/>
    <w:multiLevelType w:val="hybridMultilevel"/>
    <w:tmpl w:val="D7848410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B3EBB"/>
    <w:multiLevelType w:val="hybridMultilevel"/>
    <w:tmpl w:val="C01A1992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093D37"/>
    <w:multiLevelType w:val="hybridMultilevel"/>
    <w:tmpl w:val="800AA2C4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F45F0B"/>
    <w:multiLevelType w:val="hybridMultilevel"/>
    <w:tmpl w:val="C5946188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2B1597"/>
    <w:multiLevelType w:val="hybridMultilevel"/>
    <w:tmpl w:val="CD76C3F4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555047"/>
    <w:multiLevelType w:val="hybridMultilevel"/>
    <w:tmpl w:val="C3A04D7A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667C06"/>
    <w:multiLevelType w:val="hybridMultilevel"/>
    <w:tmpl w:val="99283F02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9A6BF2"/>
    <w:multiLevelType w:val="hybridMultilevel"/>
    <w:tmpl w:val="D4BCB1BE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050B60"/>
    <w:multiLevelType w:val="hybridMultilevel"/>
    <w:tmpl w:val="D66EB384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806B65"/>
    <w:multiLevelType w:val="hybridMultilevel"/>
    <w:tmpl w:val="AE602F00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78240C"/>
    <w:multiLevelType w:val="hybridMultilevel"/>
    <w:tmpl w:val="3208A32E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3"/>
  </w:num>
  <w:num w:numId="5">
    <w:abstractNumId w:val="9"/>
  </w:num>
  <w:num w:numId="6">
    <w:abstractNumId w:val="6"/>
  </w:num>
  <w:num w:numId="7">
    <w:abstractNumId w:val="2"/>
  </w:num>
  <w:num w:numId="8">
    <w:abstractNumId w:val="8"/>
  </w:num>
  <w:num w:numId="9">
    <w:abstractNumId w:val="0"/>
  </w:num>
  <w:num w:numId="10">
    <w:abstractNumId w:val="4"/>
  </w:num>
  <w:num w:numId="11">
    <w:abstractNumId w:val="11"/>
  </w:num>
  <w:num w:numId="12">
    <w:abstractNumId w:val="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487B"/>
    <w:rsid w:val="0001733F"/>
    <w:rsid w:val="000202E0"/>
    <w:rsid w:val="000D6D88"/>
    <w:rsid w:val="000D6FE8"/>
    <w:rsid w:val="00187390"/>
    <w:rsid w:val="001C6F54"/>
    <w:rsid w:val="001D5DE9"/>
    <w:rsid w:val="00201972"/>
    <w:rsid w:val="002F120E"/>
    <w:rsid w:val="0033056E"/>
    <w:rsid w:val="00351710"/>
    <w:rsid w:val="003D514E"/>
    <w:rsid w:val="003D6A02"/>
    <w:rsid w:val="003F518D"/>
    <w:rsid w:val="00423466"/>
    <w:rsid w:val="004918DA"/>
    <w:rsid w:val="004F1662"/>
    <w:rsid w:val="00540087"/>
    <w:rsid w:val="005676AD"/>
    <w:rsid w:val="005A333E"/>
    <w:rsid w:val="005C04D4"/>
    <w:rsid w:val="00603766"/>
    <w:rsid w:val="00624C1A"/>
    <w:rsid w:val="0065551F"/>
    <w:rsid w:val="00677634"/>
    <w:rsid w:val="006B1D30"/>
    <w:rsid w:val="006E487B"/>
    <w:rsid w:val="00741B65"/>
    <w:rsid w:val="00801A7A"/>
    <w:rsid w:val="008610A1"/>
    <w:rsid w:val="008C0110"/>
    <w:rsid w:val="008C0218"/>
    <w:rsid w:val="008F7083"/>
    <w:rsid w:val="00932E71"/>
    <w:rsid w:val="009607A3"/>
    <w:rsid w:val="0098772F"/>
    <w:rsid w:val="0099196B"/>
    <w:rsid w:val="009A1583"/>
    <w:rsid w:val="009A50F3"/>
    <w:rsid w:val="009D1FA9"/>
    <w:rsid w:val="00A2365B"/>
    <w:rsid w:val="00A90334"/>
    <w:rsid w:val="00AB5884"/>
    <w:rsid w:val="00AF68D8"/>
    <w:rsid w:val="00B20CE2"/>
    <w:rsid w:val="00B3474B"/>
    <w:rsid w:val="00B74CE3"/>
    <w:rsid w:val="00B86AF4"/>
    <w:rsid w:val="00B91F86"/>
    <w:rsid w:val="00BB0E41"/>
    <w:rsid w:val="00BB70EB"/>
    <w:rsid w:val="00BF4665"/>
    <w:rsid w:val="00BF580E"/>
    <w:rsid w:val="00BF7876"/>
    <w:rsid w:val="00CB5DBD"/>
    <w:rsid w:val="00CB7991"/>
    <w:rsid w:val="00CE5168"/>
    <w:rsid w:val="00D403FD"/>
    <w:rsid w:val="00D47DFC"/>
    <w:rsid w:val="00DB2BEE"/>
    <w:rsid w:val="00DD1333"/>
    <w:rsid w:val="00DF16C1"/>
    <w:rsid w:val="00E1351D"/>
    <w:rsid w:val="00E86F22"/>
    <w:rsid w:val="00EB06C2"/>
    <w:rsid w:val="00F813F2"/>
    <w:rsid w:val="00FA4DC6"/>
    <w:rsid w:val="00FA77E9"/>
    <w:rsid w:val="00FB1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E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E4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E487B"/>
    <w:pPr>
      <w:ind w:left="720" w:hanging="284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20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0CE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E5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E5168"/>
  </w:style>
  <w:style w:type="paragraph" w:styleId="Pieddepage">
    <w:name w:val="footer"/>
    <w:basedOn w:val="Normal"/>
    <w:link w:val="PieddepageCar"/>
    <w:uiPriority w:val="99"/>
    <w:unhideWhenUsed/>
    <w:rsid w:val="00CE5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51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CEB74-17F8-45F4-9EE3-8EBC73B95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483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 Ezzouar</dc:creator>
  <cp:lastModifiedBy>DAP_EPSTO</cp:lastModifiedBy>
  <cp:revision>31</cp:revision>
  <dcterms:created xsi:type="dcterms:W3CDTF">2015-03-17T14:18:00Z</dcterms:created>
  <dcterms:modified xsi:type="dcterms:W3CDTF">2015-04-18T18:04:00Z</dcterms:modified>
</cp:coreProperties>
</file>